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407D" w14:textId="68116E56" w:rsidR="002060DD" w:rsidRPr="00C46831" w:rsidRDefault="004B44E1" w:rsidP="00C46831">
      <w:r>
        <w:rPr>
          <w:noProof/>
        </w:rPr>
        <mc:AlternateContent>
          <mc:Choice Requires="wps">
            <w:drawing>
              <wp:anchor distT="0" distB="0" distL="114300" distR="114300" simplePos="0" relativeHeight="251659264" behindDoc="0" locked="0" layoutInCell="1" allowOverlap="1" wp14:anchorId="18C1E3F1" wp14:editId="34A7E6F4">
                <wp:simplePos x="0" y="0"/>
                <wp:positionH relativeFrom="column">
                  <wp:posOffset>1619250</wp:posOffset>
                </wp:positionH>
                <wp:positionV relativeFrom="paragraph">
                  <wp:posOffset>-204470</wp:posOffset>
                </wp:positionV>
                <wp:extent cx="6271895" cy="1017905"/>
                <wp:effectExtent l="0" t="3175"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895" cy="101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DE5B0" w14:textId="247FBED3" w:rsidR="0028097D" w:rsidRDefault="0028097D">
                            <w:pPr>
                              <w:spacing w:after="120" w:line="240" w:lineRule="auto"/>
                              <w:jc w:val="center"/>
                              <w:textDirection w:val="btLr"/>
                            </w:pPr>
                            <w:r>
                              <w:rPr>
                                <w:b/>
                                <w:color w:val="000000"/>
                                <w:sz w:val="32"/>
                              </w:rPr>
                              <w:t xml:space="preserve">PREFEITURA MUNICIPAL DE </w:t>
                            </w:r>
                            <w:r w:rsidR="00BA5B38">
                              <w:rPr>
                                <w:b/>
                                <w:color w:val="000000"/>
                                <w:sz w:val="32"/>
                              </w:rPr>
                              <w:t>XXXXXXXXX</w:t>
                            </w:r>
                          </w:p>
                          <w:p w14:paraId="3AE16A7A" w14:textId="77777777" w:rsidR="0028097D" w:rsidRDefault="0028097D">
                            <w:pPr>
                              <w:spacing w:after="120" w:line="240" w:lineRule="auto"/>
                              <w:jc w:val="center"/>
                              <w:textDirection w:val="btLr"/>
                            </w:pPr>
                            <w:r>
                              <w:rPr>
                                <w:b/>
                                <w:color w:val="000000"/>
                                <w:sz w:val="32"/>
                              </w:rPr>
                              <w:t>SECRETARIA MUNICIPAL DE ASSISTÊNCIA SOCIAL</w:t>
                            </w:r>
                          </w:p>
                          <w:p w14:paraId="74BEA67B" w14:textId="77777777" w:rsidR="0028097D" w:rsidRDefault="0028097D">
                            <w:pPr>
                              <w:spacing w:line="275" w:lineRule="auto"/>
                              <w:jc w:val="right"/>
                              <w:textDirection w:val="btLr"/>
                            </w:pP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C1E3F1" id="Retângulo 1" o:spid="_x0000_s1026" style="position:absolute;margin-left:127.5pt;margin-top:-16.1pt;width:493.85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" filled="f" stroked="f">
                <v:textbox inset="2.53958mm,1.2694mm,2.53958mm,1.2694mm">
                  <w:txbxContent>
                    <w:p w14:paraId="2A7DE5B0" w14:textId="247FBED3" w:rsidR="0028097D" w:rsidRDefault="0028097D">
                      <w:pPr>
                        <w:spacing w:after="120" w:line="240" w:lineRule="auto"/>
                        <w:jc w:val="center"/>
                        <w:textDirection w:val="btLr"/>
                      </w:pPr>
                      <w:r>
                        <w:rPr>
                          <w:b/>
                          <w:color w:val="000000"/>
                          <w:sz w:val="32"/>
                        </w:rPr>
                        <w:t xml:space="preserve">PREFEITURA MUNICIPAL DE </w:t>
                      </w:r>
                      <w:r w:rsidR="00BA5B38">
                        <w:rPr>
                          <w:b/>
                          <w:color w:val="000000"/>
                          <w:sz w:val="32"/>
                        </w:rPr>
                        <w:t>XXXXXXXXX</w:t>
                      </w:r>
                    </w:p>
                    <w:p w14:paraId="3AE16A7A" w14:textId="77777777" w:rsidR="0028097D" w:rsidRDefault="0028097D">
                      <w:pPr>
                        <w:spacing w:after="120" w:line="240" w:lineRule="auto"/>
                        <w:jc w:val="center"/>
                        <w:textDirection w:val="btLr"/>
                      </w:pPr>
                      <w:r>
                        <w:rPr>
                          <w:b/>
                          <w:color w:val="000000"/>
                          <w:sz w:val="32"/>
                        </w:rPr>
                        <w:t>SECRETARIA MUNICIPAL DE ASSISTÊNCIA SOCIAL</w:t>
                      </w:r>
                    </w:p>
                    <w:p w14:paraId="74BEA67B" w14:textId="77777777" w:rsidR="0028097D" w:rsidRDefault="0028097D">
                      <w:pPr>
                        <w:spacing w:line="275" w:lineRule="auto"/>
                        <w:jc w:val="right"/>
                        <w:textDirection w:val="btLr"/>
                      </w:pPr>
                    </w:p>
                  </w:txbxContent>
                </v:textbox>
              </v:rect>
            </w:pict>
          </mc:Fallback>
        </mc:AlternateContent>
      </w:r>
    </w:p>
    <w:p w14:paraId="5FBAE189" w14:textId="77777777" w:rsidR="002060DD" w:rsidRDefault="002060DD">
      <w:pPr>
        <w:spacing w:after="120" w:line="240" w:lineRule="auto"/>
        <w:jc w:val="center"/>
        <w:rPr>
          <w:b/>
        </w:rPr>
      </w:pPr>
    </w:p>
    <w:p w14:paraId="1F6B34CA" w14:textId="77777777" w:rsidR="002060DD" w:rsidRDefault="002060DD">
      <w:pPr>
        <w:spacing w:after="120" w:line="240" w:lineRule="auto"/>
        <w:jc w:val="center"/>
        <w:rPr>
          <w:b/>
        </w:rPr>
      </w:pPr>
    </w:p>
    <w:p w14:paraId="6ED4F210" w14:textId="092E48B0" w:rsidR="002060DD" w:rsidRDefault="002060DD">
      <w:pPr>
        <w:spacing w:after="120" w:line="240" w:lineRule="auto"/>
        <w:jc w:val="center"/>
        <w:rPr>
          <w:b/>
        </w:rPr>
      </w:pPr>
    </w:p>
    <w:p w14:paraId="7A5730FE" w14:textId="53C86E88" w:rsidR="002060DD" w:rsidRDefault="002060DD">
      <w:pPr>
        <w:spacing w:after="120" w:line="240" w:lineRule="auto"/>
        <w:jc w:val="center"/>
        <w:rPr>
          <w:b/>
        </w:rPr>
      </w:pPr>
    </w:p>
    <w:p w14:paraId="2C908192" w14:textId="77777777" w:rsidR="00C7054E" w:rsidRDefault="00C7054E" w:rsidP="00BA5B38">
      <w:pPr>
        <w:spacing w:after="120" w:line="240" w:lineRule="auto"/>
        <w:rPr>
          <w:b/>
          <w:sz w:val="72"/>
          <w:szCs w:val="72"/>
        </w:rPr>
      </w:pPr>
    </w:p>
    <w:p w14:paraId="390EC918" w14:textId="77777777" w:rsidR="00BA5B38" w:rsidRDefault="00BA5B38" w:rsidP="00BA5B38">
      <w:pPr>
        <w:spacing w:after="120" w:line="240" w:lineRule="auto"/>
        <w:rPr>
          <w:b/>
          <w:sz w:val="72"/>
          <w:szCs w:val="72"/>
        </w:rPr>
      </w:pPr>
    </w:p>
    <w:p w14:paraId="3EC78D2A" w14:textId="77777777" w:rsidR="002060DD" w:rsidRDefault="006808D8">
      <w:pPr>
        <w:spacing w:after="120" w:line="240" w:lineRule="auto"/>
        <w:jc w:val="center"/>
        <w:rPr>
          <w:b/>
          <w:sz w:val="72"/>
          <w:szCs w:val="72"/>
        </w:rPr>
      </w:pPr>
      <w:r>
        <w:rPr>
          <w:b/>
          <w:sz w:val="72"/>
          <w:szCs w:val="72"/>
        </w:rPr>
        <w:t>PLANO DE REPROGRAMAÇÃO DE RECURSOS</w:t>
      </w:r>
    </w:p>
    <w:p w14:paraId="087F56E8" w14:textId="3F2866DC" w:rsidR="002060DD" w:rsidRPr="00C46831" w:rsidRDefault="00394E81" w:rsidP="00C46831">
      <w:pPr>
        <w:spacing w:after="120" w:line="240" w:lineRule="auto"/>
        <w:jc w:val="center"/>
        <w:rPr>
          <w:b/>
          <w:sz w:val="72"/>
          <w:szCs w:val="72"/>
        </w:rPr>
      </w:pPr>
      <w:r>
        <w:rPr>
          <w:b/>
          <w:sz w:val="72"/>
          <w:szCs w:val="72"/>
        </w:rPr>
        <w:t xml:space="preserve">PARA O </w:t>
      </w:r>
      <w:r w:rsidR="006808D8">
        <w:rPr>
          <w:b/>
          <w:sz w:val="72"/>
          <w:szCs w:val="72"/>
        </w:rPr>
        <w:t>EXERCÍCIO 20</w:t>
      </w:r>
      <w:r w:rsidR="0081297B">
        <w:rPr>
          <w:b/>
          <w:sz w:val="72"/>
          <w:szCs w:val="72"/>
        </w:rPr>
        <w:t>2</w:t>
      </w:r>
      <w:r w:rsidR="0054095A">
        <w:rPr>
          <w:b/>
          <w:sz w:val="72"/>
          <w:szCs w:val="72"/>
        </w:rPr>
        <w:t>5</w:t>
      </w:r>
    </w:p>
    <w:p w14:paraId="1835C32C" w14:textId="77777777" w:rsidR="002060DD" w:rsidRDefault="002060DD">
      <w:pPr>
        <w:spacing w:after="120" w:line="240" w:lineRule="auto"/>
        <w:jc w:val="center"/>
        <w:rPr>
          <w:b/>
          <w:sz w:val="32"/>
          <w:szCs w:val="32"/>
        </w:rPr>
      </w:pPr>
    </w:p>
    <w:p w14:paraId="618D2DFF" w14:textId="77777777" w:rsidR="002060DD" w:rsidRDefault="002060DD">
      <w:pPr>
        <w:spacing w:after="120" w:line="240" w:lineRule="auto"/>
        <w:jc w:val="center"/>
        <w:rPr>
          <w:rFonts w:ascii="Arial" w:eastAsia="Arial" w:hAnsi="Arial" w:cs="Arial"/>
          <w:b/>
          <w:sz w:val="32"/>
          <w:szCs w:val="32"/>
        </w:rPr>
      </w:pPr>
    </w:p>
    <w:p w14:paraId="0CD513F9" w14:textId="77777777" w:rsidR="00BA5B38" w:rsidRDefault="00BA5B38">
      <w:pPr>
        <w:spacing w:after="120" w:line="240" w:lineRule="auto"/>
        <w:jc w:val="center"/>
        <w:rPr>
          <w:rFonts w:ascii="Arial" w:eastAsia="Arial" w:hAnsi="Arial" w:cs="Arial"/>
          <w:b/>
          <w:sz w:val="32"/>
          <w:szCs w:val="32"/>
        </w:rPr>
      </w:pPr>
    </w:p>
    <w:p w14:paraId="785FE1A6" w14:textId="77777777" w:rsidR="00BA5B38" w:rsidRDefault="00BA5B38">
      <w:pPr>
        <w:spacing w:after="120" w:line="240" w:lineRule="auto"/>
        <w:jc w:val="center"/>
        <w:rPr>
          <w:rFonts w:ascii="Arial" w:eastAsia="Arial" w:hAnsi="Arial" w:cs="Arial"/>
          <w:b/>
          <w:sz w:val="32"/>
          <w:szCs w:val="32"/>
        </w:rPr>
      </w:pPr>
    </w:p>
    <w:p w14:paraId="002A86A1" w14:textId="77777777" w:rsidR="003235EC" w:rsidRDefault="003235EC">
      <w:pPr>
        <w:spacing w:after="120" w:line="240" w:lineRule="auto"/>
        <w:jc w:val="center"/>
        <w:rPr>
          <w:rFonts w:ascii="Arial" w:eastAsia="Arial" w:hAnsi="Arial" w:cs="Arial"/>
          <w:b/>
          <w:sz w:val="32"/>
          <w:szCs w:val="32"/>
        </w:rPr>
      </w:pPr>
    </w:p>
    <w:p w14:paraId="7A7B6CAE" w14:textId="77777777" w:rsidR="00C7054E" w:rsidRDefault="00C7054E">
      <w:pPr>
        <w:spacing w:after="120" w:line="240" w:lineRule="auto"/>
        <w:jc w:val="center"/>
        <w:rPr>
          <w:rFonts w:ascii="Arial" w:eastAsia="Arial" w:hAnsi="Arial" w:cs="Arial"/>
          <w:b/>
          <w:sz w:val="32"/>
          <w:szCs w:val="32"/>
        </w:rPr>
      </w:pPr>
    </w:p>
    <w:p w14:paraId="6C055721" w14:textId="2EA09950" w:rsidR="002060DD" w:rsidRDefault="00BA5B38">
      <w:pPr>
        <w:spacing w:after="120" w:line="240" w:lineRule="auto"/>
        <w:jc w:val="center"/>
        <w:rPr>
          <w:rFonts w:ascii="Arial" w:eastAsia="Arial" w:hAnsi="Arial" w:cs="Arial"/>
          <w:b/>
          <w:sz w:val="32"/>
          <w:szCs w:val="32"/>
        </w:rPr>
      </w:pPr>
      <w:r>
        <w:rPr>
          <w:rFonts w:ascii="Arial" w:eastAsia="Arial" w:hAnsi="Arial" w:cs="Arial"/>
          <w:b/>
          <w:sz w:val="32"/>
          <w:szCs w:val="32"/>
        </w:rPr>
        <w:t>XXXXXXXXXXXXX</w:t>
      </w:r>
      <w:r w:rsidR="006808D8">
        <w:rPr>
          <w:rFonts w:ascii="Arial" w:eastAsia="Arial" w:hAnsi="Arial" w:cs="Arial"/>
          <w:b/>
          <w:sz w:val="32"/>
          <w:szCs w:val="32"/>
        </w:rPr>
        <w:t xml:space="preserve"> -</w:t>
      </w:r>
      <w:r w:rsidR="00C7054E">
        <w:rPr>
          <w:rFonts w:ascii="Arial" w:eastAsia="Arial" w:hAnsi="Arial" w:cs="Arial"/>
          <w:b/>
          <w:sz w:val="32"/>
          <w:szCs w:val="32"/>
        </w:rPr>
        <w:t xml:space="preserve"> </w:t>
      </w:r>
      <w:r>
        <w:rPr>
          <w:rFonts w:ascii="Arial" w:eastAsia="Arial" w:hAnsi="Arial" w:cs="Arial"/>
          <w:b/>
          <w:sz w:val="32"/>
          <w:szCs w:val="32"/>
        </w:rPr>
        <w:t>XX</w:t>
      </w:r>
    </w:p>
    <w:p w14:paraId="23EC883F" w14:textId="1DA2AAB2" w:rsidR="002060DD" w:rsidRDefault="0054095A">
      <w:pPr>
        <w:spacing w:after="120" w:line="240" w:lineRule="auto"/>
        <w:jc w:val="center"/>
        <w:rPr>
          <w:rFonts w:ascii="Arial" w:eastAsia="Arial" w:hAnsi="Arial" w:cs="Arial"/>
          <w:b/>
          <w:sz w:val="32"/>
          <w:szCs w:val="32"/>
        </w:rPr>
      </w:pPr>
      <w:r>
        <w:rPr>
          <w:rFonts w:ascii="Arial" w:eastAsia="Arial" w:hAnsi="Arial" w:cs="Arial"/>
          <w:b/>
          <w:sz w:val="32"/>
          <w:szCs w:val="32"/>
        </w:rPr>
        <w:t>2025</w:t>
      </w:r>
    </w:p>
    <w:p w14:paraId="4433AB15" w14:textId="77777777" w:rsidR="002060DD" w:rsidRDefault="002060DD">
      <w:pPr>
        <w:spacing w:after="120" w:line="240" w:lineRule="auto"/>
        <w:jc w:val="center"/>
        <w:rPr>
          <w:b/>
          <w:sz w:val="24"/>
          <w:szCs w:val="24"/>
        </w:rPr>
      </w:pPr>
    </w:p>
    <w:p w14:paraId="0D372870" w14:textId="77777777" w:rsidR="002060DD" w:rsidRDefault="006808D8">
      <w:pPr>
        <w:spacing w:after="120" w:line="360" w:lineRule="auto"/>
        <w:jc w:val="both"/>
        <w:rPr>
          <w:rFonts w:ascii="Arial" w:eastAsia="Arial" w:hAnsi="Arial" w:cs="Arial"/>
          <w:b/>
          <w:sz w:val="24"/>
          <w:szCs w:val="24"/>
        </w:rPr>
      </w:pPr>
      <w:r>
        <w:rPr>
          <w:rFonts w:ascii="Arial" w:eastAsia="Arial" w:hAnsi="Arial" w:cs="Arial"/>
          <w:b/>
          <w:sz w:val="24"/>
          <w:szCs w:val="24"/>
        </w:rPr>
        <w:lastRenderedPageBreak/>
        <w:t>APRESENTAÇÃO</w:t>
      </w:r>
    </w:p>
    <w:p w14:paraId="18170211" w14:textId="52311AFA" w:rsidR="002060DD" w:rsidRDefault="006808D8">
      <w:pPr>
        <w:spacing w:after="120" w:line="360" w:lineRule="auto"/>
        <w:jc w:val="both"/>
        <w:rPr>
          <w:rFonts w:ascii="Arial" w:eastAsia="Arial" w:hAnsi="Arial" w:cs="Arial"/>
          <w:sz w:val="24"/>
          <w:szCs w:val="24"/>
        </w:rPr>
      </w:pPr>
      <w:r>
        <w:rPr>
          <w:rFonts w:ascii="Arial" w:eastAsia="Arial" w:hAnsi="Arial" w:cs="Arial"/>
          <w:sz w:val="24"/>
          <w:szCs w:val="24"/>
        </w:rPr>
        <w:t>O plano de aplicação de Recursos</w:t>
      </w:r>
      <w:r w:rsidR="00394E81">
        <w:rPr>
          <w:rFonts w:ascii="Arial" w:eastAsia="Arial" w:hAnsi="Arial" w:cs="Arial"/>
          <w:sz w:val="24"/>
          <w:szCs w:val="24"/>
        </w:rPr>
        <w:t xml:space="preserve"> </w:t>
      </w:r>
      <w:r>
        <w:rPr>
          <w:rFonts w:ascii="Arial" w:eastAsia="Arial" w:hAnsi="Arial" w:cs="Arial"/>
          <w:sz w:val="24"/>
          <w:szCs w:val="24"/>
        </w:rPr>
        <w:t xml:space="preserve">- Reprogramação tem por objetivo apresentar um quadro da situação dos saldos existentes, nas contas, oriundos de recursos recebidos no exercício de </w:t>
      </w:r>
      <w:r w:rsidR="0054095A">
        <w:rPr>
          <w:rFonts w:ascii="Arial" w:eastAsia="Arial" w:hAnsi="Arial" w:cs="Arial"/>
          <w:sz w:val="24"/>
          <w:szCs w:val="24"/>
        </w:rPr>
        <w:t>2024</w:t>
      </w:r>
      <w:r>
        <w:rPr>
          <w:rFonts w:ascii="Arial" w:eastAsia="Arial" w:hAnsi="Arial" w:cs="Arial"/>
          <w:sz w:val="24"/>
          <w:szCs w:val="24"/>
        </w:rPr>
        <w:t>, sejam eles federais e estaduais, além de uma proposta de sua utilização na forma d</w:t>
      </w:r>
      <w:r w:rsidR="00BA5B38">
        <w:rPr>
          <w:rFonts w:ascii="Arial" w:eastAsia="Arial" w:hAnsi="Arial" w:cs="Arial"/>
          <w:sz w:val="24"/>
          <w:szCs w:val="24"/>
        </w:rPr>
        <w:t xml:space="preserve">as </w:t>
      </w:r>
      <w:r>
        <w:rPr>
          <w:rFonts w:ascii="Arial" w:eastAsia="Arial" w:hAnsi="Arial" w:cs="Arial"/>
          <w:sz w:val="24"/>
          <w:szCs w:val="24"/>
        </w:rPr>
        <w:t>normativ</w:t>
      </w:r>
      <w:r w:rsidR="00BA5B38">
        <w:rPr>
          <w:rFonts w:ascii="Arial" w:eastAsia="Arial" w:hAnsi="Arial" w:cs="Arial"/>
          <w:sz w:val="24"/>
          <w:szCs w:val="24"/>
        </w:rPr>
        <w:t>a</w:t>
      </w:r>
      <w:r>
        <w:rPr>
          <w:rFonts w:ascii="Arial" w:eastAsia="Arial" w:hAnsi="Arial" w:cs="Arial"/>
          <w:sz w:val="24"/>
          <w:szCs w:val="24"/>
        </w:rPr>
        <w:t>s específic</w:t>
      </w:r>
      <w:r w:rsidR="00BA5B38">
        <w:rPr>
          <w:rFonts w:ascii="Arial" w:eastAsia="Arial" w:hAnsi="Arial" w:cs="Arial"/>
          <w:sz w:val="24"/>
          <w:szCs w:val="24"/>
        </w:rPr>
        <w:t>a</w:t>
      </w:r>
      <w:r>
        <w:rPr>
          <w:rFonts w:ascii="Arial" w:eastAsia="Arial" w:hAnsi="Arial" w:cs="Arial"/>
          <w:sz w:val="24"/>
          <w:szCs w:val="24"/>
        </w:rPr>
        <w:t>s que regem</w:t>
      </w:r>
      <w:r w:rsidR="00BA5B38">
        <w:rPr>
          <w:rFonts w:ascii="Arial" w:eastAsia="Arial" w:hAnsi="Arial" w:cs="Arial"/>
          <w:sz w:val="24"/>
          <w:szCs w:val="24"/>
        </w:rPr>
        <w:t xml:space="preserve"> o Sistema Único de Assistência Social (SUAS)</w:t>
      </w:r>
      <w:r>
        <w:rPr>
          <w:rFonts w:ascii="Arial" w:eastAsia="Arial" w:hAnsi="Arial" w:cs="Arial"/>
          <w:sz w:val="24"/>
          <w:szCs w:val="24"/>
        </w:rPr>
        <w:t>, para apreciação</w:t>
      </w:r>
      <w:r w:rsidR="00BA5B38">
        <w:rPr>
          <w:rFonts w:ascii="Arial" w:eastAsia="Arial" w:hAnsi="Arial" w:cs="Arial"/>
          <w:sz w:val="24"/>
          <w:szCs w:val="24"/>
        </w:rPr>
        <w:t>, ajustes se necessários</w:t>
      </w:r>
      <w:r>
        <w:rPr>
          <w:rFonts w:ascii="Arial" w:eastAsia="Arial" w:hAnsi="Arial" w:cs="Arial"/>
          <w:sz w:val="24"/>
          <w:szCs w:val="24"/>
        </w:rPr>
        <w:t xml:space="preserve"> e aprovação do Conselho Municipal de Assistência Social.</w:t>
      </w:r>
    </w:p>
    <w:p w14:paraId="45B7148D" w14:textId="77777777" w:rsidR="00C7054E" w:rsidRDefault="00C7054E">
      <w:pPr>
        <w:spacing w:after="120" w:line="360" w:lineRule="auto"/>
        <w:jc w:val="both"/>
        <w:rPr>
          <w:rFonts w:ascii="Arial" w:eastAsia="Arial" w:hAnsi="Arial" w:cs="Arial"/>
          <w:sz w:val="24"/>
          <w:szCs w:val="24"/>
        </w:rPr>
      </w:pPr>
    </w:p>
    <w:p w14:paraId="1B9C3EEA" w14:textId="77777777" w:rsidR="002060DD" w:rsidRDefault="006808D8">
      <w:pPr>
        <w:spacing w:after="120" w:line="360" w:lineRule="auto"/>
        <w:jc w:val="both"/>
        <w:rPr>
          <w:rFonts w:ascii="Arial" w:eastAsia="Arial" w:hAnsi="Arial" w:cs="Arial"/>
          <w:b/>
          <w:sz w:val="24"/>
          <w:szCs w:val="24"/>
        </w:rPr>
      </w:pPr>
      <w:r>
        <w:rPr>
          <w:rFonts w:ascii="Arial" w:eastAsia="Arial" w:hAnsi="Arial" w:cs="Arial"/>
          <w:b/>
          <w:sz w:val="24"/>
          <w:szCs w:val="24"/>
        </w:rPr>
        <w:t>I – Identificação</w:t>
      </w:r>
    </w:p>
    <w:p w14:paraId="54265ABE" w14:textId="0E4758C1" w:rsidR="002060DD" w:rsidRDefault="006808D8">
      <w:pPr>
        <w:spacing w:after="0" w:line="360" w:lineRule="auto"/>
        <w:jc w:val="both"/>
        <w:rPr>
          <w:rFonts w:ascii="Arial" w:eastAsia="Arial" w:hAnsi="Arial" w:cs="Arial"/>
          <w:sz w:val="24"/>
          <w:szCs w:val="24"/>
        </w:rPr>
      </w:pPr>
      <w:r>
        <w:rPr>
          <w:rFonts w:ascii="Arial" w:eastAsia="Arial" w:hAnsi="Arial" w:cs="Arial"/>
          <w:sz w:val="24"/>
          <w:szCs w:val="24"/>
        </w:rPr>
        <w:t xml:space="preserve">Unidade Gestora: </w:t>
      </w:r>
      <w:r w:rsidR="00394E81" w:rsidRPr="00394E81">
        <w:rPr>
          <w:rFonts w:ascii="Arial" w:eastAsia="Arial" w:hAnsi="Arial" w:cs="Arial"/>
          <w:sz w:val="24"/>
          <w:szCs w:val="24"/>
        </w:rPr>
        <w:t xml:space="preserve">SECRETARIA MUNICIPAL DE ASSISTÊNCIA SOCIAL </w:t>
      </w:r>
    </w:p>
    <w:p w14:paraId="5E740CA7" w14:textId="2E88714D" w:rsidR="002060DD" w:rsidRDefault="004F1E3B" w:rsidP="00394E81">
      <w:pPr>
        <w:spacing w:after="0" w:line="360" w:lineRule="auto"/>
        <w:jc w:val="both"/>
        <w:rPr>
          <w:rFonts w:ascii="Arial" w:eastAsia="Arial" w:hAnsi="Arial" w:cs="Arial"/>
          <w:sz w:val="24"/>
          <w:szCs w:val="24"/>
        </w:rPr>
      </w:pPr>
      <w:r>
        <w:rPr>
          <w:rFonts w:ascii="Arial" w:eastAsia="Arial" w:hAnsi="Arial" w:cs="Arial"/>
          <w:sz w:val="24"/>
          <w:szCs w:val="24"/>
        </w:rPr>
        <w:t>Endereço:</w:t>
      </w:r>
      <w:r w:rsidR="00C7054E">
        <w:rPr>
          <w:rFonts w:ascii="Arial" w:eastAsia="Arial" w:hAnsi="Arial" w:cs="Arial"/>
          <w:sz w:val="24"/>
          <w:szCs w:val="24"/>
        </w:rPr>
        <w:t xml:space="preserve"> </w:t>
      </w:r>
      <w:r w:rsidR="00BA5B38">
        <w:rPr>
          <w:rFonts w:ascii="Arial" w:eastAsia="Arial" w:hAnsi="Arial" w:cs="Arial"/>
          <w:sz w:val="24"/>
          <w:szCs w:val="24"/>
        </w:rPr>
        <w:t>XXXXXXXXXXXXXXXXXXXXXXXXXXXXXXXXXXXXXXXXXX</w:t>
      </w:r>
    </w:p>
    <w:p w14:paraId="25165682" w14:textId="42A05294" w:rsidR="002060DD" w:rsidRDefault="006808D8">
      <w:pPr>
        <w:spacing w:after="0" w:line="360" w:lineRule="auto"/>
        <w:jc w:val="both"/>
        <w:rPr>
          <w:rFonts w:ascii="Arial" w:eastAsia="Arial" w:hAnsi="Arial" w:cs="Arial"/>
          <w:sz w:val="24"/>
          <w:szCs w:val="24"/>
        </w:rPr>
      </w:pPr>
      <w:r>
        <w:rPr>
          <w:rFonts w:ascii="Arial" w:eastAsia="Arial" w:hAnsi="Arial" w:cs="Arial"/>
          <w:sz w:val="24"/>
          <w:szCs w:val="24"/>
        </w:rPr>
        <w:t xml:space="preserve">E-mail: </w:t>
      </w:r>
      <w:r w:rsidR="00662154">
        <w:rPr>
          <w:rFonts w:ascii="Arial" w:eastAsia="Arial" w:hAnsi="Arial" w:cs="Arial"/>
          <w:sz w:val="24"/>
          <w:szCs w:val="24"/>
        </w:rPr>
        <w:t>XXXXXXXXXXXXXXXXXXXXXXXXXXXX</w:t>
      </w:r>
    </w:p>
    <w:p w14:paraId="65018C05" w14:textId="64D38380" w:rsidR="002060DD" w:rsidRDefault="006808D8">
      <w:pPr>
        <w:spacing w:after="0" w:line="360" w:lineRule="auto"/>
        <w:jc w:val="both"/>
        <w:rPr>
          <w:rFonts w:ascii="Arial" w:eastAsia="Arial" w:hAnsi="Arial" w:cs="Arial"/>
          <w:sz w:val="24"/>
          <w:szCs w:val="24"/>
        </w:rPr>
      </w:pPr>
      <w:r>
        <w:rPr>
          <w:rFonts w:ascii="Arial" w:eastAsia="Arial" w:hAnsi="Arial" w:cs="Arial"/>
          <w:sz w:val="24"/>
          <w:szCs w:val="24"/>
        </w:rPr>
        <w:t xml:space="preserve">CNPJ: </w:t>
      </w:r>
      <w:r w:rsidR="00BA5B38">
        <w:rPr>
          <w:rFonts w:ascii="Arial" w:hAnsi="Arial" w:cs="Arial"/>
          <w:b/>
          <w:color w:val="000000"/>
          <w:sz w:val="24"/>
          <w:szCs w:val="24"/>
          <w:shd w:val="clear" w:color="auto" w:fill="FFFFFF"/>
        </w:rPr>
        <w:t>XXXXXXXXXXXXXXXXXXXXXXXXXXX</w:t>
      </w:r>
    </w:p>
    <w:p w14:paraId="1D77EC1E" w14:textId="6DAE579C" w:rsidR="00394E81" w:rsidRDefault="00C7054E">
      <w:pPr>
        <w:spacing w:after="0" w:line="360" w:lineRule="auto"/>
        <w:jc w:val="both"/>
        <w:rPr>
          <w:rFonts w:ascii="Arial" w:eastAsia="Arial" w:hAnsi="Arial" w:cs="Arial"/>
          <w:sz w:val="24"/>
          <w:szCs w:val="24"/>
        </w:rPr>
      </w:pPr>
      <w:r>
        <w:rPr>
          <w:rFonts w:ascii="Arial" w:eastAsia="Arial" w:hAnsi="Arial" w:cs="Arial"/>
          <w:sz w:val="24"/>
          <w:szCs w:val="24"/>
        </w:rPr>
        <w:t>Secretária Titular</w:t>
      </w:r>
      <w:r w:rsidR="006808D8">
        <w:rPr>
          <w:rFonts w:ascii="Arial" w:eastAsia="Arial" w:hAnsi="Arial" w:cs="Arial"/>
          <w:sz w:val="24"/>
          <w:szCs w:val="24"/>
        </w:rPr>
        <w:t xml:space="preserve">: </w:t>
      </w:r>
      <w:r w:rsidR="00BA5B38">
        <w:rPr>
          <w:rFonts w:ascii="Arial" w:eastAsia="Arial" w:hAnsi="Arial" w:cs="Arial"/>
          <w:sz w:val="24"/>
          <w:szCs w:val="24"/>
        </w:rPr>
        <w:t>XXXXXXXXXXXXXXXXXXXXXXXXXXXXXXXXXXXXX</w:t>
      </w:r>
    </w:p>
    <w:p w14:paraId="5717EFDF" w14:textId="77777777" w:rsidR="002060DD" w:rsidRPr="006176F2" w:rsidRDefault="002060DD">
      <w:pPr>
        <w:spacing w:after="0" w:line="360" w:lineRule="auto"/>
        <w:jc w:val="both"/>
        <w:rPr>
          <w:rFonts w:ascii="Arial" w:eastAsia="Arial" w:hAnsi="Arial" w:cs="Arial"/>
          <w:b/>
          <w:sz w:val="24"/>
          <w:szCs w:val="24"/>
        </w:rPr>
      </w:pPr>
    </w:p>
    <w:p w14:paraId="4C5A21E4" w14:textId="23E9F51C" w:rsidR="002060DD" w:rsidRDefault="006176F2">
      <w:pPr>
        <w:spacing w:after="0" w:line="360" w:lineRule="auto"/>
        <w:jc w:val="both"/>
        <w:rPr>
          <w:rFonts w:ascii="Arial" w:eastAsia="Arial" w:hAnsi="Arial" w:cs="Arial"/>
          <w:sz w:val="24"/>
          <w:szCs w:val="24"/>
        </w:rPr>
      </w:pPr>
      <w:r w:rsidRPr="006176F2">
        <w:rPr>
          <w:rFonts w:ascii="Arial" w:eastAsia="Arial" w:hAnsi="Arial" w:cs="Arial"/>
          <w:b/>
          <w:sz w:val="24"/>
          <w:szCs w:val="24"/>
        </w:rPr>
        <w:t xml:space="preserve">II - </w:t>
      </w:r>
      <w:r w:rsidR="006808D8" w:rsidRPr="006176F2">
        <w:rPr>
          <w:rFonts w:ascii="Arial" w:eastAsia="Arial" w:hAnsi="Arial" w:cs="Arial"/>
          <w:b/>
          <w:sz w:val="24"/>
          <w:szCs w:val="24"/>
        </w:rPr>
        <w:t>Período</w:t>
      </w:r>
      <w:r w:rsidR="006808D8">
        <w:rPr>
          <w:rFonts w:ascii="Arial" w:eastAsia="Arial" w:hAnsi="Arial" w:cs="Arial"/>
          <w:b/>
          <w:sz w:val="24"/>
          <w:szCs w:val="24"/>
        </w:rPr>
        <w:t xml:space="preserve"> do recebimento do Recurso:</w:t>
      </w:r>
      <w:r w:rsidR="006808D8">
        <w:rPr>
          <w:rFonts w:ascii="Arial" w:eastAsia="Arial" w:hAnsi="Arial" w:cs="Arial"/>
          <w:sz w:val="24"/>
          <w:szCs w:val="24"/>
        </w:rPr>
        <w:t xml:space="preserve"> Exercício </w:t>
      </w:r>
      <w:r w:rsidR="0054095A">
        <w:rPr>
          <w:rFonts w:ascii="Arial" w:eastAsia="Arial" w:hAnsi="Arial" w:cs="Arial"/>
          <w:sz w:val="24"/>
          <w:szCs w:val="24"/>
        </w:rPr>
        <w:t>2024</w:t>
      </w:r>
    </w:p>
    <w:p w14:paraId="38D3068A" w14:textId="77777777" w:rsidR="002060DD" w:rsidRPr="006176F2" w:rsidRDefault="002060DD">
      <w:pPr>
        <w:spacing w:after="0" w:line="360" w:lineRule="auto"/>
        <w:jc w:val="both"/>
        <w:rPr>
          <w:rFonts w:ascii="Arial" w:eastAsia="Arial" w:hAnsi="Arial" w:cs="Arial"/>
          <w:b/>
          <w:sz w:val="24"/>
          <w:szCs w:val="24"/>
        </w:rPr>
      </w:pPr>
    </w:p>
    <w:p w14:paraId="5131FE07" w14:textId="48FEEF56" w:rsidR="00661593" w:rsidRDefault="006176F2">
      <w:pPr>
        <w:spacing w:after="0" w:line="360" w:lineRule="auto"/>
        <w:jc w:val="both"/>
        <w:rPr>
          <w:rFonts w:ascii="Arial" w:eastAsia="Arial" w:hAnsi="Arial" w:cs="Arial"/>
          <w:sz w:val="24"/>
          <w:szCs w:val="24"/>
        </w:rPr>
      </w:pPr>
      <w:r w:rsidRPr="006176F2">
        <w:rPr>
          <w:rFonts w:ascii="Arial" w:eastAsia="Arial" w:hAnsi="Arial" w:cs="Arial"/>
          <w:b/>
          <w:sz w:val="24"/>
          <w:szCs w:val="24"/>
        </w:rPr>
        <w:t xml:space="preserve">III - </w:t>
      </w:r>
      <w:r w:rsidR="006808D8" w:rsidRPr="006176F2">
        <w:rPr>
          <w:rFonts w:ascii="Arial" w:eastAsia="Arial" w:hAnsi="Arial" w:cs="Arial"/>
          <w:b/>
          <w:sz w:val="24"/>
          <w:szCs w:val="24"/>
        </w:rPr>
        <w:t>Ordenamento jurídico</w:t>
      </w:r>
      <w:r w:rsidR="006808D8">
        <w:rPr>
          <w:rFonts w:ascii="Arial" w:eastAsia="Arial" w:hAnsi="Arial" w:cs="Arial"/>
          <w:b/>
          <w:sz w:val="24"/>
          <w:szCs w:val="24"/>
        </w:rPr>
        <w:t xml:space="preserve">: </w:t>
      </w:r>
      <w:r w:rsidR="00BA5B38" w:rsidRPr="00BA5B38">
        <w:rPr>
          <w:rFonts w:ascii="Arial" w:eastAsia="Arial" w:hAnsi="Arial" w:cs="Arial"/>
          <w:bCs/>
          <w:sz w:val="24"/>
          <w:szCs w:val="24"/>
        </w:rPr>
        <w:t>LOAS,</w:t>
      </w:r>
      <w:r w:rsidR="00BA5B38">
        <w:rPr>
          <w:rFonts w:ascii="Arial" w:eastAsia="Arial" w:hAnsi="Arial" w:cs="Arial"/>
          <w:b/>
          <w:sz w:val="24"/>
          <w:szCs w:val="24"/>
        </w:rPr>
        <w:t xml:space="preserve"> </w:t>
      </w:r>
      <w:r w:rsidR="006808D8">
        <w:rPr>
          <w:rFonts w:ascii="Arial" w:eastAsia="Arial" w:hAnsi="Arial" w:cs="Arial"/>
          <w:sz w:val="24"/>
          <w:szCs w:val="24"/>
        </w:rPr>
        <w:t>Portaria MDS nº 1</w:t>
      </w:r>
      <w:r w:rsidR="0054095A">
        <w:rPr>
          <w:rFonts w:ascii="Arial" w:eastAsia="Arial" w:hAnsi="Arial" w:cs="Arial"/>
          <w:sz w:val="24"/>
          <w:szCs w:val="24"/>
        </w:rPr>
        <w:t>.043</w:t>
      </w:r>
      <w:r w:rsidR="006808D8">
        <w:rPr>
          <w:rFonts w:ascii="Arial" w:eastAsia="Arial" w:hAnsi="Arial" w:cs="Arial"/>
          <w:sz w:val="24"/>
          <w:szCs w:val="24"/>
        </w:rPr>
        <w:t>/20</w:t>
      </w:r>
      <w:r w:rsidR="0054095A">
        <w:rPr>
          <w:rFonts w:ascii="Arial" w:eastAsia="Arial" w:hAnsi="Arial" w:cs="Arial"/>
          <w:sz w:val="24"/>
          <w:szCs w:val="24"/>
        </w:rPr>
        <w:t>24</w:t>
      </w:r>
      <w:r w:rsidR="00BA5B38">
        <w:rPr>
          <w:rFonts w:ascii="Arial" w:eastAsia="Arial" w:hAnsi="Arial" w:cs="Arial"/>
          <w:sz w:val="24"/>
          <w:szCs w:val="24"/>
        </w:rPr>
        <w:t>,</w:t>
      </w:r>
      <w:r w:rsidR="00394E81">
        <w:rPr>
          <w:rFonts w:ascii="Arial" w:eastAsia="Arial" w:hAnsi="Arial" w:cs="Arial"/>
          <w:sz w:val="24"/>
          <w:szCs w:val="24"/>
        </w:rPr>
        <w:t xml:space="preserve"> Portaria </w:t>
      </w:r>
      <w:r w:rsidR="000D12A3">
        <w:rPr>
          <w:rFonts w:ascii="Arial" w:eastAsia="Arial" w:hAnsi="Arial" w:cs="Arial"/>
          <w:sz w:val="24"/>
          <w:szCs w:val="24"/>
        </w:rPr>
        <w:t xml:space="preserve">nº MDS </w:t>
      </w:r>
      <w:r w:rsidR="0054095A">
        <w:rPr>
          <w:rFonts w:ascii="Arial" w:eastAsia="Arial" w:hAnsi="Arial" w:cs="Arial"/>
          <w:sz w:val="24"/>
          <w:szCs w:val="24"/>
        </w:rPr>
        <w:t>1.044</w:t>
      </w:r>
      <w:r w:rsidR="00394E81">
        <w:rPr>
          <w:rFonts w:ascii="Arial" w:eastAsia="Arial" w:hAnsi="Arial" w:cs="Arial"/>
          <w:sz w:val="24"/>
          <w:szCs w:val="24"/>
        </w:rPr>
        <w:t>/2020</w:t>
      </w:r>
      <w:r w:rsidR="00BA5B38">
        <w:rPr>
          <w:rFonts w:ascii="Arial" w:eastAsia="Arial" w:hAnsi="Arial" w:cs="Arial"/>
          <w:sz w:val="24"/>
          <w:szCs w:val="24"/>
        </w:rPr>
        <w:t xml:space="preserve"> e demais normas jurídicas </w:t>
      </w:r>
      <w:r w:rsidR="006808D8">
        <w:rPr>
          <w:rFonts w:ascii="Arial" w:eastAsia="Arial" w:hAnsi="Arial" w:cs="Arial"/>
          <w:sz w:val="24"/>
          <w:szCs w:val="24"/>
        </w:rPr>
        <w:t xml:space="preserve"> - O saldo dos recursos financeiros repassados pelo FNAS aos fundos de Assistência Social municipais, existentes em 31 de dezembro de cada ano, poderão ser reprogramados para o exercício seguinte à conta do Bloco de Financiamento a que pertencem, para todo o exercício seguinte, desde que o órgão gestor tenha assegurado à população, durante o exercício em questão, os serviços socioassistenciais cofinanciados, correspondentes  a cada piso de Proteção.</w:t>
      </w:r>
    </w:p>
    <w:p w14:paraId="05EB3920" w14:textId="77777777" w:rsidR="002060DD" w:rsidRDefault="00661593">
      <w:pPr>
        <w:spacing w:after="0" w:line="360" w:lineRule="auto"/>
        <w:jc w:val="both"/>
        <w:rPr>
          <w:rFonts w:ascii="Arial" w:eastAsia="Arial" w:hAnsi="Arial" w:cs="Arial"/>
          <w:sz w:val="24"/>
          <w:szCs w:val="24"/>
        </w:rPr>
      </w:pPr>
      <w:r>
        <w:rPr>
          <w:rFonts w:ascii="Arial" w:eastAsia="Arial" w:hAnsi="Arial" w:cs="Arial"/>
          <w:sz w:val="24"/>
          <w:szCs w:val="24"/>
        </w:rPr>
        <w:tab/>
      </w:r>
      <w:r w:rsidR="006808D8">
        <w:rPr>
          <w:rFonts w:ascii="Arial" w:eastAsia="Arial" w:hAnsi="Arial" w:cs="Arial"/>
          <w:sz w:val="24"/>
          <w:szCs w:val="24"/>
        </w:rPr>
        <w:t>No caso dos Recursos Federais no bloco dos serviços só temos duas contas correntes, a do Bloco da Proteção Social Básica (PSB) e Bloco da Proteção Social Especial (PSE), de acordo com a unificação, conforme portaria nº 65 de 29 de março de 2018.</w:t>
      </w:r>
    </w:p>
    <w:p w14:paraId="2BFB274A" w14:textId="7147978F" w:rsidR="002060DD" w:rsidRDefault="00661593">
      <w:pPr>
        <w:spacing w:after="0" w:line="360" w:lineRule="auto"/>
        <w:jc w:val="both"/>
        <w:rPr>
          <w:rFonts w:ascii="Arial" w:eastAsia="Arial" w:hAnsi="Arial" w:cs="Arial"/>
          <w:sz w:val="24"/>
          <w:szCs w:val="24"/>
        </w:rPr>
      </w:pPr>
      <w:r>
        <w:rPr>
          <w:rFonts w:ascii="Arial" w:eastAsia="Arial" w:hAnsi="Arial" w:cs="Arial"/>
          <w:sz w:val="24"/>
          <w:szCs w:val="24"/>
        </w:rPr>
        <w:lastRenderedPageBreak/>
        <w:tab/>
      </w:r>
      <w:r w:rsidR="006808D8">
        <w:rPr>
          <w:rFonts w:ascii="Arial" w:eastAsia="Arial" w:hAnsi="Arial" w:cs="Arial"/>
          <w:sz w:val="24"/>
          <w:szCs w:val="24"/>
        </w:rPr>
        <w:t>No que diz respeito aos Blocos da Gestão (Gestão do SUAS e Gestão do Programa</w:t>
      </w:r>
      <w:r w:rsidR="00BA5B38">
        <w:rPr>
          <w:rFonts w:ascii="Arial" w:eastAsia="Arial" w:hAnsi="Arial" w:cs="Arial"/>
          <w:sz w:val="24"/>
          <w:szCs w:val="24"/>
        </w:rPr>
        <w:t xml:space="preserve"> Bolsa Família (</w:t>
      </w:r>
      <w:r w:rsidR="00394E81" w:rsidRPr="00BA5B38">
        <w:rPr>
          <w:rFonts w:ascii="Arial" w:eastAsia="Arial" w:hAnsi="Arial" w:cs="Arial"/>
          <w:i/>
          <w:iCs/>
          <w:sz w:val="24"/>
          <w:szCs w:val="24"/>
        </w:rPr>
        <w:t>Auxílio Brasil</w:t>
      </w:r>
      <w:r w:rsidR="00BA5B38" w:rsidRPr="00BA5B38">
        <w:rPr>
          <w:rFonts w:ascii="Arial" w:eastAsia="Arial" w:hAnsi="Arial" w:cs="Arial"/>
          <w:i/>
          <w:iCs/>
          <w:sz w:val="24"/>
          <w:szCs w:val="24"/>
        </w:rPr>
        <w:t xml:space="preserve"> – Extinto</w:t>
      </w:r>
      <w:r w:rsidR="00BA5B38">
        <w:rPr>
          <w:rFonts w:ascii="Arial" w:eastAsia="Arial" w:hAnsi="Arial" w:cs="Arial"/>
          <w:sz w:val="24"/>
          <w:szCs w:val="24"/>
        </w:rPr>
        <w:t>)</w:t>
      </w:r>
      <w:r w:rsidR="006808D8">
        <w:rPr>
          <w:rFonts w:ascii="Arial" w:eastAsia="Arial" w:hAnsi="Arial" w:cs="Arial"/>
          <w:sz w:val="24"/>
          <w:szCs w:val="24"/>
        </w:rPr>
        <w:t>, se utilizará da mesma metodologia, tendo como procedimento obrigatório, utilização do percentual de no mínimo 3% para fortalecimento das instâncias de controle social</w:t>
      </w:r>
      <w:r w:rsidR="00394E81">
        <w:rPr>
          <w:rFonts w:ascii="Arial" w:eastAsia="Arial" w:hAnsi="Arial" w:cs="Arial"/>
          <w:sz w:val="24"/>
          <w:szCs w:val="24"/>
        </w:rPr>
        <w:t xml:space="preserve"> </w:t>
      </w:r>
      <w:r w:rsidR="006808D8">
        <w:rPr>
          <w:rFonts w:ascii="Arial" w:eastAsia="Arial" w:hAnsi="Arial" w:cs="Arial"/>
          <w:sz w:val="24"/>
          <w:szCs w:val="24"/>
        </w:rPr>
        <w:t>- CMAS (Conselho Municipal de Assistência Social).</w:t>
      </w:r>
    </w:p>
    <w:p w14:paraId="5D1F113B" w14:textId="77777777" w:rsidR="00661593" w:rsidRDefault="00661593">
      <w:pPr>
        <w:spacing w:after="0" w:line="360" w:lineRule="auto"/>
        <w:jc w:val="both"/>
        <w:rPr>
          <w:rFonts w:ascii="Arial" w:eastAsia="Arial" w:hAnsi="Arial" w:cs="Arial"/>
          <w:sz w:val="24"/>
          <w:szCs w:val="24"/>
        </w:rPr>
      </w:pPr>
    </w:p>
    <w:p w14:paraId="683DFD6F" w14:textId="1A934425" w:rsidR="00661593" w:rsidRDefault="00661593">
      <w:pPr>
        <w:spacing w:after="0" w:line="360" w:lineRule="auto"/>
        <w:jc w:val="both"/>
        <w:rPr>
          <w:rFonts w:ascii="Arial" w:eastAsia="Arial" w:hAnsi="Arial" w:cs="Arial"/>
          <w:sz w:val="24"/>
          <w:szCs w:val="24"/>
        </w:rPr>
      </w:pPr>
      <w:r>
        <w:rPr>
          <w:rFonts w:ascii="Arial" w:eastAsia="Arial" w:hAnsi="Arial" w:cs="Arial"/>
          <w:sz w:val="24"/>
          <w:szCs w:val="24"/>
        </w:rPr>
        <w:tab/>
      </w:r>
      <w:r w:rsidR="006808D8">
        <w:rPr>
          <w:rFonts w:ascii="Arial" w:eastAsia="Arial" w:hAnsi="Arial" w:cs="Arial"/>
          <w:sz w:val="24"/>
          <w:szCs w:val="24"/>
        </w:rPr>
        <w:t>Os saldos dos recursos financeiros repassados pelo Fundo Estadual de Assistência Social aos fundos municipais existentes em 31 de dezembro de cada ano</w:t>
      </w:r>
      <w:r w:rsidR="00C7054E">
        <w:rPr>
          <w:rFonts w:ascii="Arial" w:eastAsia="Arial" w:hAnsi="Arial" w:cs="Arial"/>
          <w:sz w:val="24"/>
          <w:szCs w:val="24"/>
        </w:rPr>
        <w:t xml:space="preserve"> deverão</w:t>
      </w:r>
      <w:r w:rsidR="006808D8">
        <w:rPr>
          <w:rFonts w:ascii="Arial" w:eastAsia="Arial" w:hAnsi="Arial" w:cs="Arial"/>
          <w:sz w:val="24"/>
          <w:szCs w:val="24"/>
        </w:rPr>
        <w:t xml:space="preserve"> ser reprogramados </w:t>
      </w:r>
      <w:r w:rsidR="006808D8">
        <w:rPr>
          <w:rFonts w:ascii="Arial" w:eastAsia="Arial" w:hAnsi="Arial" w:cs="Arial"/>
          <w:b/>
          <w:sz w:val="24"/>
          <w:szCs w:val="24"/>
        </w:rPr>
        <w:t>em até 60 dias</w:t>
      </w:r>
      <w:r w:rsidR="006808D8">
        <w:rPr>
          <w:rFonts w:ascii="Arial" w:eastAsia="Arial" w:hAnsi="Arial" w:cs="Arial"/>
          <w:sz w:val="24"/>
          <w:szCs w:val="24"/>
        </w:rPr>
        <w:t xml:space="preserve"> após o término do exercício financeiro, dentro de cada nível de proteção social básica e especial, desde que o órgão gestor tenha assegurado à população, os serviços correspondentes a cada piso de proteção e benefícios eventuais, sem descontinuidade e com aprovação do CMAS. </w:t>
      </w:r>
      <w:r w:rsidR="00BA5B38" w:rsidRPr="00BA5B38">
        <w:rPr>
          <w:rFonts w:ascii="Arial" w:eastAsia="Arial" w:hAnsi="Arial" w:cs="Arial"/>
          <w:b/>
          <w:bCs/>
          <w:i/>
          <w:iCs/>
          <w:sz w:val="24"/>
          <w:szCs w:val="24"/>
        </w:rPr>
        <w:t xml:space="preserve">(Verificar em seu estado se essa regra é a mesma aplicada na </w:t>
      </w:r>
      <w:r w:rsidR="0054095A" w:rsidRPr="00BA5B38">
        <w:rPr>
          <w:rFonts w:ascii="Arial" w:eastAsia="Arial" w:hAnsi="Arial" w:cs="Arial"/>
          <w:b/>
          <w:bCs/>
          <w:i/>
          <w:iCs/>
          <w:sz w:val="24"/>
          <w:szCs w:val="24"/>
        </w:rPr>
        <w:t>lógica</w:t>
      </w:r>
      <w:r w:rsidR="00BA5B38" w:rsidRPr="00BA5B38">
        <w:rPr>
          <w:rFonts w:ascii="Arial" w:eastAsia="Arial" w:hAnsi="Arial" w:cs="Arial"/>
          <w:b/>
          <w:bCs/>
          <w:i/>
          <w:iCs/>
          <w:sz w:val="24"/>
          <w:szCs w:val="24"/>
        </w:rPr>
        <w:t xml:space="preserve"> do Cofinanciamento de seu estado)</w:t>
      </w:r>
    </w:p>
    <w:p w14:paraId="368B9813" w14:textId="3AAEB8EF" w:rsidR="00661593" w:rsidRDefault="00661593">
      <w:pPr>
        <w:spacing w:after="0" w:line="360" w:lineRule="auto"/>
        <w:jc w:val="both"/>
        <w:rPr>
          <w:rFonts w:ascii="Arial" w:eastAsia="Arial" w:hAnsi="Arial" w:cs="Arial"/>
          <w:sz w:val="24"/>
          <w:szCs w:val="24"/>
        </w:rPr>
      </w:pPr>
      <w:r>
        <w:rPr>
          <w:rFonts w:ascii="Arial" w:eastAsia="Arial" w:hAnsi="Arial" w:cs="Arial"/>
          <w:sz w:val="24"/>
          <w:szCs w:val="24"/>
        </w:rPr>
        <w:tab/>
      </w:r>
      <w:r w:rsidR="006808D8">
        <w:rPr>
          <w:rFonts w:ascii="Arial" w:eastAsia="Arial" w:hAnsi="Arial" w:cs="Arial"/>
          <w:sz w:val="24"/>
          <w:szCs w:val="24"/>
        </w:rPr>
        <w:t xml:space="preserve"> Dessa forma, os saldos referentes os Blocos da Proteção Social Básica, Proteção Social de Média Complexidade, Blocos de financiamento da Gestão do Programa Bolsa Família e Gestão do SUAS, assim como dos Programas (BPC na Escola e </w:t>
      </w:r>
      <w:r w:rsidR="00BA5B38">
        <w:rPr>
          <w:rFonts w:ascii="Arial" w:eastAsia="Arial" w:hAnsi="Arial" w:cs="Arial"/>
          <w:sz w:val="24"/>
          <w:szCs w:val="24"/>
        </w:rPr>
        <w:t xml:space="preserve">Primeira Infância no SUAS - </w:t>
      </w:r>
      <w:r w:rsidR="006808D8">
        <w:rPr>
          <w:rFonts w:ascii="Arial" w:eastAsia="Arial" w:hAnsi="Arial" w:cs="Arial"/>
          <w:sz w:val="24"/>
          <w:szCs w:val="24"/>
        </w:rPr>
        <w:t>Criança Feliz), poderão ser reprogramados para o exercício seguinte para utilização na forma dos normativos específicos que o regem.</w:t>
      </w:r>
    </w:p>
    <w:p w14:paraId="0E26F7B1" w14:textId="788876A9" w:rsidR="00C7054E" w:rsidRDefault="00661593" w:rsidP="00394E81">
      <w:pPr>
        <w:spacing w:after="0" w:line="360" w:lineRule="auto"/>
        <w:jc w:val="both"/>
        <w:rPr>
          <w:rFonts w:ascii="Arial" w:eastAsia="Arial" w:hAnsi="Arial" w:cs="Arial"/>
          <w:sz w:val="24"/>
          <w:szCs w:val="24"/>
        </w:rPr>
      </w:pPr>
      <w:r>
        <w:rPr>
          <w:rFonts w:ascii="Arial" w:eastAsia="Arial" w:hAnsi="Arial" w:cs="Arial"/>
          <w:sz w:val="24"/>
          <w:szCs w:val="24"/>
        </w:rPr>
        <w:tab/>
      </w:r>
      <w:r w:rsidR="006808D8">
        <w:rPr>
          <w:rFonts w:ascii="Arial" w:eastAsia="Arial" w:hAnsi="Arial" w:cs="Arial"/>
          <w:sz w:val="24"/>
          <w:szCs w:val="24"/>
        </w:rPr>
        <w:t>Os saldos referentes aos Programas e Projetos existentes em 31.12.</w:t>
      </w:r>
      <w:r w:rsidR="0054095A">
        <w:rPr>
          <w:rFonts w:ascii="Arial" w:eastAsia="Arial" w:hAnsi="Arial" w:cs="Arial"/>
          <w:sz w:val="24"/>
          <w:szCs w:val="24"/>
        </w:rPr>
        <w:t>2024</w:t>
      </w:r>
      <w:r w:rsidR="006808D8">
        <w:rPr>
          <w:rFonts w:ascii="Arial" w:eastAsia="Arial" w:hAnsi="Arial" w:cs="Arial"/>
          <w:sz w:val="24"/>
          <w:szCs w:val="24"/>
        </w:rPr>
        <w:t>, poderão ser reprogramados para o exercício seguinte para utilização no próprio programa ou projeto a que pertence até término de vigência destes.</w:t>
      </w:r>
    </w:p>
    <w:p w14:paraId="1861CF79" w14:textId="77777777" w:rsidR="00394E81" w:rsidRDefault="00394E81" w:rsidP="00394E81">
      <w:pPr>
        <w:spacing w:after="0" w:line="360" w:lineRule="auto"/>
        <w:jc w:val="both"/>
        <w:rPr>
          <w:rFonts w:ascii="Arial" w:eastAsia="Arial" w:hAnsi="Arial" w:cs="Arial"/>
          <w:sz w:val="24"/>
          <w:szCs w:val="24"/>
        </w:rPr>
      </w:pPr>
    </w:p>
    <w:p w14:paraId="149ECC97" w14:textId="77777777" w:rsidR="0054095A" w:rsidRDefault="0054095A" w:rsidP="00394E81">
      <w:pPr>
        <w:spacing w:after="0" w:line="360" w:lineRule="auto"/>
        <w:jc w:val="both"/>
        <w:rPr>
          <w:rFonts w:ascii="Arial" w:eastAsia="Arial" w:hAnsi="Arial" w:cs="Arial"/>
          <w:sz w:val="24"/>
          <w:szCs w:val="24"/>
        </w:rPr>
      </w:pPr>
    </w:p>
    <w:p w14:paraId="58E78513" w14:textId="77777777" w:rsidR="0054095A" w:rsidRDefault="0054095A" w:rsidP="00394E81">
      <w:pPr>
        <w:spacing w:after="0" w:line="360" w:lineRule="auto"/>
        <w:jc w:val="both"/>
        <w:rPr>
          <w:rFonts w:ascii="Arial" w:eastAsia="Arial" w:hAnsi="Arial" w:cs="Arial"/>
          <w:sz w:val="24"/>
          <w:szCs w:val="24"/>
        </w:rPr>
      </w:pPr>
    </w:p>
    <w:p w14:paraId="39418D35" w14:textId="77777777" w:rsidR="0054095A" w:rsidRDefault="0054095A" w:rsidP="00394E81">
      <w:pPr>
        <w:spacing w:after="0" w:line="360" w:lineRule="auto"/>
        <w:jc w:val="both"/>
        <w:rPr>
          <w:rFonts w:ascii="Arial" w:eastAsia="Arial" w:hAnsi="Arial" w:cs="Arial"/>
          <w:sz w:val="24"/>
          <w:szCs w:val="24"/>
        </w:rPr>
      </w:pPr>
    </w:p>
    <w:p w14:paraId="11B8DC45" w14:textId="77777777" w:rsidR="0054095A" w:rsidRDefault="0054095A" w:rsidP="00394E81">
      <w:pPr>
        <w:spacing w:after="0" w:line="360" w:lineRule="auto"/>
        <w:jc w:val="both"/>
        <w:rPr>
          <w:rFonts w:ascii="Arial" w:eastAsia="Arial" w:hAnsi="Arial" w:cs="Arial"/>
          <w:sz w:val="24"/>
          <w:szCs w:val="24"/>
        </w:rPr>
      </w:pPr>
    </w:p>
    <w:p w14:paraId="656AB13A" w14:textId="77777777" w:rsidR="0054095A" w:rsidRDefault="0054095A" w:rsidP="00394E81">
      <w:pPr>
        <w:spacing w:after="0" w:line="360" w:lineRule="auto"/>
        <w:jc w:val="both"/>
        <w:rPr>
          <w:rFonts w:ascii="Arial" w:eastAsia="Arial" w:hAnsi="Arial" w:cs="Arial"/>
          <w:sz w:val="24"/>
          <w:szCs w:val="24"/>
        </w:rPr>
      </w:pPr>
    </w:p>
    <w:p w14:paraId="1DC4DFB5" w14:textId="77777777" w:rsidR="0054095A" w:rsidRDefault="0054095A" w:rsidP="00394E81">
      <w:pPr>
        <w:spacing w:after="0" w:line="360" w:lineRule="auto"/>
        <w:jc w:val="both"/>
        <w:rPr>
          <w:rFonts w:ascii="Arial" w:eastAsia="Arial" w:hAnsi="Arial" w:cs="Arial"/>
          <w:sz w:val="24"/>
          <w:szCs w:val="24"/>
        </w:rPr>
      </w:pPr>
    </w:p>
    <w:p w14:paraId="7FAA3256" w14:textId="77777777" w:rsidR="0054095A" w:rsidRDefault="0054095A" w:rsidP="00394E81">
      <w:pPr>
        <w:spacing w:after="0" w:line="360" w:lineRule="auto"/>
        <w:jc w:val="both"/>
        <w:rPr>
          <w:rFonts w:ascii="Arial" w:eastAsia="Arial" w:hAnsi="Arial" w:cs="Arial"/>
          <w:sz w:val="24"/>
          <w:szCs w:val="24"/>
        </w:rPr>
      </w:pPr>
    </w:p>
    <w:p w14:paraId="7DAE558D" w14:textId="77777777" w:rsidR="0054095A" w:rsidRDefault="0054095A" w:rsidP="00394E81">
      <w:pPr>
        <w:spacing w:after="0" w:line="360" w:lineRule="auto"/>
        <w:jc w:val="both"/>
        <w:rPr>
          <w:rFonts w:ascii="Arial" w:eastAsia="Arial" w:hAnsi="Arial" w:cs="Arial"/>
          <w:sz w:val="24"/>
          <w:szCs w:val="24"/>
        </w:rPr>
      </w:pPr>
    </w:p>
    <w:p w14:paraId="571EA958" w14:textId="77777777" w:rsidR="0054095A" w:rsidRDefault="0054095A" w:rsidP="00394E81">
      <w:pPr>
        <w:spacing w:after="0" w:line="360" w:lineRule="auto"/>
        <w:jc w:val="both"/>
        <w:rPr>
          <w:rFonts w:ascii="Arial" w:eastAsia="Arial" w:hAnsi="Arial" w:cs="Arial"/>
          <w:sz w:val="24"/>
          <w:szCs w:val="24"/>
        </w:rPr>
      </w:pPr>
    </w:p>
    <w:p w14:paraId="7278653D" w14:textId="77777777" w:rsidR="0054095A" w:rsidRPr="00394E81" w:rsidRDefault="0054095A" w:rsidP="00394E81">
      <w:pPr>
        <w:spacing w:after="0" w:line="360" w:lineRule="auto"/>
        <w:jc w:val="both"/>
        <w:rPr>
          <w:rFonts w:ascii="Arial" w:eastAsia="Arial" w:hAnsi="Arial" w:cs="Arial"/>
          <w:sz w:val="24"/>
          <w:szCs w:val="24"/>
        </w:rPr>
      </w:pPr>
    </w:p>
    <w:p w14:paraId="48B1498C" w14:textId="38389172" w:rsidR="00BA5B38" w:rsidRDefault="006808D8">
      <w:pPr>
        <w:spacing w:after="120" w:line="360" w:lineRule="auto"/>
        <w:jc w:val="both"/>
        <w:rPr>
          <w:rFonts w:ascii="Arial" w:eastAsia="Arial" w:hAnsi="Arial" w:cs="Arial"/>
          <w:b/>
          <w:sz w:val="24"/>
          <w:szCs w:val="24"/>
        </w:rPr>
      </w:pPr>
      <w:r w:rsidRPr="006176F2">
        <w:rPr>
          <w:rFonts w:ascii="Arial" w:eastAsia="Arial" w:hAnsi="Arial" w:cs="Arial"/>
          <w:b/>
          <w:sz w:val="24"/>
          <w:szCs w:val="24"/>
        </w:rPr>
        <w:lastRenderedPageBreak/>
        <w:t>IV – Diagnóstico Situacional</w:t>
      </w:r>
    </w:p>
    <w:p w14:paraId="182A76F4" w14:textId="28AE1FDD" w:rsidR="00BA5B38" w:rsidRDefault="000C193B" w:rsidP="00BA5B38">
      <w:pPr>
        <w:spacing w:after="120" w:line="360" w:lineRule="auto"/>
        <w:jc w:val="both"/>
        <w:rPr>
          <w:rFonts w:ascii="Arial" w:eastAsia="Arial" w:hAnsi="Arial" w:cs="Arial"/>
          <w:b/>
          <w:i/>
          <w:iCs/>
          <w:sz w:val="24"/>
          <w:szCs w:val="24"/>
        </w:rPr>
      </w:pPr>
      <w:r>
        <w:rPr>
          <w:noProof/>
        </w:rPr>
        <mc:AlternateContent>
          <mc:Choice Requires="wps">
            <w:drawing>
              <wp:anchor distT="0" distB="0" distL="114300" distR="114300" simplePos="0" relativeHeight="251667456" behindDoc="0" locked="0" layoutInCell="1" allowOverlap="1" wp14:anchorId="3B091A9B" wp14:editId="40FA55AE">
                <wp:simplePos x="0" y="0"/>
                <wp:positionH relativeFrom="column">
                  <wp:posOffset>0</wp:posOffset>
                </wp:positionH>
                <wp:positionV relativeFrom="paragraph">
                  <wp:posOffset>2764155</wp:posOffset>
                </wp:positionV>
                <wp:extent cx="6542405" cy="635"/>
                <wp:effectExtent l="0" t="0" r="0" b="0"/>
                <wp:wrapSquare wrapText="bothSides"/>
                <wp:docPr id="1038847660" name="Caixa de Texto 1"/>
                <wp:cNvGraphicFramePr/>
                <a:graphic xmlns:a="http://schemas.openxmlformats.org/drawingml/2006/main">
                  <a:graphicData uri="http://schemas.microsoft.com/office/word/2010/wordprocessingShape">
                    <wps:wsp>
                      <wps:cNvSpPr txBox="1"/>
                      <wps:spPr>
                        <a:xfrm>
                          <a:off x="0" y="0"/>
                          <a:ext cx="6542405" cy="635"/>
                        </a:xfrm>
                        <a:prstGeom prst="rect">
                          <a:avLst/>
                        </a:prstGeom>
                        <a:solidFill>
                          <a:prstClr val="white"/>
                        </a:solidFill>
                        <a:ln>
                          <a:noFill/>
                        </a:ln>
                      </wps:spPr>
                      <wps:txbx>
                        <w:txbxContent>
                          <w:p w14:paraId="408A89B9" w14:textId="5043A5BA" w:rsidR="000C193B" w:rsidRPr="00E004FF" w:rsidRDefault="000C193B" w:rsidP="000C193B">
                            <w:pPr>
                              <w:pStyle w:val="Legenda"/>
                              <w:rPr>
                                <w:rFonts w:ascii="Arial" w:eastAsia="Arial" w:hAnsi="Arial" w:cs="Arial"/>
                                <w:noProof/>
                                <w:sz w:val="24"/>
                                <w:szCs w:val="24"/>
                              </w:rPr>
                            </w:pPr>
                            <w:r>
                              <w:t xml:space="preserve">Figura </w:t>
                            </w:r>
                            <w:r w:rsidR="00E73912">
                              <w:fldChar w:fldCharType="begin"/>
                            </w:r>
                            <w:r w:rsidR="00E73912">
                              <w:instrText xml:space="preserve"> SEQ Figura \* ARABIC </w:instrText>
                            </w:r>
                            <w:r w:rsidR="00E73912">
                              <w:fldChar w:fldCharType="separate"/>
                            </w:r>
                            <w:r>
                              <w:rPr>
                                <w:noProof/>
                              </w:rPr>
                              <w:t>1</w:t>
                            </w:r>
                            <w:r w:rsidR="00E73912">
                              <w:rPr>
                                <w:noProof/>
                              </w:rPr>
                              <w:fldChar w:fldCharType="end"/>
                            </w:r>
                            <w:r>
                              <w:t xml:space="preserve"> – RI/SAGICAD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B091A9B" id="_x0000_t202" coordsize="21600,21600" o:spt="202" path="m,l,21600r21600,l21600,xe">
                <v:stroke joinstyle="miter"/>
                <v:path gradientshapeok="t" o:connecttype="rect"/>
              </v:shapetype>
              <v:shape id="Caixa de Texto 1" o:spid="_x0000_s1027" type="#_x0000_t202" style="position:absolute;left:0;text-align:left;margin-left:0;margin-top:217.65pt;width:515.1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" stroked="f">
                <v:textbox style="mso-fit-shape-to-text:t" inset="0,0,0,0">
                  <w:txbxContent>
                    <w:p w14:paraId="408A89B9" w14:textId="5043A5BA" w:rsidR="000C193B" w:rsidRPr="00E004FF" w:rsidRDefault="000C193B" w:rsidP="000C193B">
                      <w:pPr>
                        <w:pStyle w:val="Legenda"/>
                        <w:rPr>
                          <w:rFonts w:ascii="Arial" w:eastAsia="Arial" w:hAnsi="Arial" w:cs="Arial"/>
                          <w:noProof/>
                          <w:sz w:val="24"/>
                          <w:szCs w:val="24"/>
                        </w:rPr>
                      </w:pPr>
                      <w:r>
                        <w:t xml:space="preserve">Figura </w:t>
                      </w:r>
                      <w:r w:rsidR="00E73912">
                        <w:fldChar w:fldCharType="begin"/>
                      </w:r>
                      <w:r w:rsidR="00E73912">
                        <w:instrText xml:space="preserve"> SEQ Figura \* ARABIC </w:instrText>
                      </w:r>
                      <w:r w:rsidR="00E73912">
                        <w:fldChar w:fldCharType="separate"/>
                      </w:r>
                      <w:r>
                        <w:rPr>
                          <w:noProof/>
                        </w:rPr>
                        <w:t>1</w:t>
                      </w:r>
                      <w:r w:rsidR="00E73912">
                        <w:rPr>
                          <w:noProof/>
                        </w:rPr>
                        <w:fldChar w:fldCharType="end"/>
                      </w:r>
                      <w:r>
                        <w:t xml:space="preserve"> – RI/SAGICAD</w:t>
                      </w:r>
                    </w:p>
                  </w:txbxContent>
                </v:textbox>
                <w10:wrap type="square"/>
              </v:shape>
            </w:pict>
          </mc:Fallback>
        </mc:AlternateContent>
      </w:r>
      <w:r w:rsidRPr="00394E81">
        <w:rPr>
          <w:rFonts w:ascii="Arial" w:eastAsia="Arial" w:hAnsi="Arial" w:cs="Arial"/>
          <w:noProof/>
          <w:sz w:val="24"/>
          <w:szCs w:val="24"/>
        </w:rPr>
        <w:drawing>
          <wp:anchor distT="0" distB="0" distL="114300" distR="114300" simplePos="0" relativeHeight="251664384" behindDoc="0" locked="0" layoutInCell="1" allowOverlap="1" wp14:anchorId="6FA66295" wp14:editId="6AFA6FA2">
            <wp:simplePos x="0" y="0"/>
            <wp:positionH relativeFrom="margin">
              <wp:align>left</wp:align>
            </wp:positionH>
            <wp:positionV relativeFrom="paragraph">
              <wp:posOffset>316230</wp:posOffset>
            </wp:positionV>
            <wp:extent cx="6542405" cy="2390775"/>
            <wp:effectExtent l="0" t="0" r="0" b="0"/>
            <wp:wrapSquare wrapText="bothSides"/>
            <wp:docPr id="4" name="Imagem 4"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Interface gráfica do usuário, Texto&#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6544194" cy="2391328"/>
                    </a:xfrm>
                    <a:prstGeom prst="rect">
                      <a:avLst/>
                    </a:prstGeom>
                  </pic:spPr>
                </pic:pic>
              </a:graphicData>
            </a:graphic>
            <wp14:sizeRelH relativeFrom="page">
              <wp14:pctWidth>0</wp14:pctWidth>
            </wp14:sizeRelH>
            <wp14:sizeRelV relativeFrom="page">
              <wp14:pctHeight>0</wp14:pctHeight>
            </wp14:sizeRelV>
          </wp:anchor>
        </w:drawing>
      </w:r>
      <w:r w:rsidR="00BA5B38" w:rsidRPr="00BA5B38">
        <w:rPr>
          <w:rFonts w:ascii="Arial" w:eastAsia="Arial" w:hAnsi="Arial" w:cs="Arial"/>
          <w:b/>
          <w:i/>
          <w:iCs/>
          <w:sz w:val="24"/>
          <w:szCs w:val="24"/>
        </w:rPr>
        <w:t>Exemplo:</w:t>
      </w:r>
    </w:p>
    <w:p w14:paraId="0EA51629" w14:textId="77777777" w:rsidR="000C193B" w:rsidRDefault="000C193B" w:rsidP="00BA5B38">
      <w:pPr>
        <w:spacing w:after="120" w:line="360" w:lineRule="auto"/>
        <w:jc w:val="both"/>
        <w:rPr>
          <w:rFonts w:ascii="Arial" w:eastAsia="Arial" w:hAnsi="Arial" w:cs="Arial"/>
          <w:sz w:val="24"/>
          <w:szCs w:val="24"/>
        </w:rPr>
      </w:pPr>
    </w:p>
    <w:p w14:paraId="7582A013" w14:textId="72F3D0FB" w:rsidR="002060DD" w:rsidRPr="00BA5B38" w:rsidRDefault="00394E81" w:rsidP="00BA5B38">
      <w:pPr>
        <w:spacing w:after="120" w:line="360" w:lineRule="auto"/>
        <w:jc w:val="both"/>
        <w:rPr>
          <w:rFonts w:ascii="Arial" w:eastAsia="Arial" w:hAnsi="Arial" w:cs="Arial"/>
          <w:b/>
          <w:i/>
          <w:iCs/>
          <w:sz w:val="24"/>
          <w:szCs w:val="24"/>
        </w:rPr>
      </w:pPr>
      <w:proofErr w:type="spellStart"/>
      <w:r>
        <w:rPr>
          <w:rFonts w:ascii="Arial" w:eastAsia="Arial" w:hAnsi="Arial" w:cs="Arial"/>
          <w:sz w:val="24"/>
          <w:szCs w:val="24"/>
        </w:rPr>
        <w:t>Quiterianópolis</w:t>
      </w:r>
      <w:proofErr w:type="spellEnd"/>
      <w:r w:rsidR="000C193B">
        <w:rPr>
          <w:rFonts w:ascii="Arial" w:eastAsia="Arial" w:hAnsi="Arial" w:cs="Arial"/>
          <w:sz w:val="24"/>
          <w:szCs w:val="24"/>
        </w:rPr>
        <w:t xml:space="preserve"> (CE)</w:t>
      </w:r>
      <w:r w:rsidR="006808D8">
        <w:rPr>
          <w:rFonts w:ascii="Arial" w:eastAsia="Arial" w:hAnsi="Arial" w:cs="Arial"/>
          <w:sz w:val="24"/>
          <w:szCs w:val="24"/>
        </w:rPr>
        <w:t xml:space="preserve"> é um município de </w:t>
      </w:r>
      <w:r>
        <w:rPr>
          <w:rFonts w:ascii="Arial" w:eastAsia="Arial" w:hAnsi="Arial" w:cs="Arial"/>
          <w:sz w:val="24"/>
          <w:szCs w:val="24"/>
        </w:rPr>
        <w:t>pequeno</w:t>
      </w:r>
      <w:r w:rsidR="00C7054E">
        <w:rPr>
          <w:rFonts w:ascii="Arial" w:eastAsia="Arial" w:hAnsi="Arial" w:cs="Arial"/>
          <w:sz w:val="24"/>
          <w:szCs w:val="24"/>
        </w:rPr>
        <w:t xml:space="preserve"> porte</w:t>
      </w:r>
      <w:r>
        <w:rPr>
          <w:rFonts w:ascii="Arial" w:eastAsia="Arial" w:hAnsi="Arial" w:cs="Arial"/>
          <w:sz w:val="24"/>
          <w:szCs w:val="24"/>
        </w:rPr>
        <w:t xml:space="preserve"> 1</w:t>
      </w:r>
      <w:r w:rsidR="006808D8">
        <w:rPr>
          <w:rFonts w:ascii="Arial" w:eastAsia="Arial" w:hAnsi="Arial" w:cs="Arial"/>
          <w:sz w:val="24"/>
          <w:szCs w:val="24"/>
        </w:rPr>
        <w:t xml:space="preserve">, habilitada como Proteção Social Básica </w:t>
      </w:r>
      <w:r w:rsidR="00C85733">
        <w:rPr>
          <w:rFonts w:ascii="Arial" w:eastAsia="Arial" w:hAnsi="Arial" w:cs="Arial"/>
          <w:sz w:val="24"/>
          <w:szCs w:val="24"/>
        </w:rPr>
        <w:t xml:space="preserve">e Especial </w:t>
      </w:r>
      <w:r w:rsidR="006808D8">
        <w:rPr>
          <w:rFonts w:ascii="Arial" w:eastAsia="Arial" w:hAnsi="Arial" w:cs="Arial"/>
          <w:sz w:val="24"/>
          <w:szCs w:val="24"/>
        </w:rPr>
        <w:t xml:space="preserve">no SUAS, conta com uma população estimada </w:t>
      </w:r>
      <w:r w:rsidR="006808D8" w:rsidRPr="00C7054E">
        <w:rPr>
          <w:rFonts w:ascii="Arial" w:eastAsia="Arial" w:hAnsi="Arial" w:cs="Arial"/>
          <w:sz w:val="24"/>
          <w:szCs w:val="24"/>
        </w:rPr>
        <w:t xml:space="preserve">de </w:t>
      </w:r>
      <w:r w:rsidRPr="00394E81">
        <w:rPr>
          <w:rFonts w:ascii="Arial" w:hAnsi="Arial" w:cs="Arial"/>
          <w:color w:val="222222"/>
          <w:sz w:val="24"/>
          <w:szCs w:val="24"/>
          <w:shd w:val="clear" w:color="auto" w:fill="FFFFFF"/>
        </w:rPr>
        <w:t>21.246</w:t>
      </w:r>
      <w:r w:rsidR="00C7054E">
        <w:rPr>
          <w:rFonts w:ascii="Arial" w:hAnsi="Arial" w:cs="Arial"/>
          <w:color w:val="222222"/>
          <w:sz w:val="24"/>
          <w:szCs w:val="24"/>
          <w:shd w:val="clear" w:color="auto" w:fill="FFFFFF"/>
        </w:rPr>
        <w:t xml:space="preserve"> </w:t>
      </w:r>
      <w:r w:rsidR="00C85733" w:rsidRPr="00C7054E">
        <w:rPr>
          <w:rFonts w:ascii="Arial" w:eastAsia="Arial" w:hAnsi="Arial" w:cs="Arial"/>
          <w:sz w:val="24"/>
          <w:szCs w:val="24"/>
        </w:rPr>
        <w:t>habitantes</w:t>
      </w:r>
      <w:r w:rsidR="00C85733">
        <w:rPr>
          <w:rFonts w:ascii="Arial" w:eastAsia="Arial" w:hAnsi="Arial" w:cs="Arial"/>
          <w:sz w:val="24"/>
          <w:szCs w:val="24"/>
        </w:rPr>
        <w:t xml:space="preserve"> </w:t>
      </w:r>
      <w:r w:rsidR="006808D8">
        <w:rPr>
          <w:rFonts w:ascii="Arial" w:eastAsia="Arial" w:hAnsi="Arial" w:cs="Arial"/>
          <w:sz w:val="24"/>
          <w:szCs w:val="24"/>
        </w:rPr>
        <w:t>segundo o IBGE (</w:t>
      </w:r>
      <w:r w:rsidR="00E82CFF">
        <w:rPr>
          <w:rFonts w:ascii="Arial" w:eastAsia="Arial" w:hAnsi="Arial" w:cs="Arial"/>
          <w:sz w:val="24"/>
          <w:szCs w:val="24"/>
        </w:rPr>
        <w:t>202</w:t>
      </w:r>
      <w:r>
        <w:rPr>
          <w:rFonts w:ascii="Arial" w:eastAsia="Arial" w:hAnsi="Arial" w:cs="Arial"/>
          <w:sz w:val="24"/>
          <w:szCs w:val="24"/>
        </w:rPr>
        <w:t>1</w:t>
      </w:r>
      <w:r w:rsidR="006808D8">
        <w:rPr>
          <w:rFonts w:ascii="Arial" w:eastAsia="Arial" w:hAnsi="Arial" w:cs="Arial"/>
          <w:sz w:val="24"/>
          <w:szCs w:val="24"/>
        </w:rPr>
        <w:t>), com maior p</w:t>
      </w:r>
      <w:r w:rsidR="00C85733">
        <w:rPr>
          <w:rFonts w:ascii="Arial" w:eastAsia="Arial" w:hAnsi="Arial" w:cs="Arial"/>
          <w:sz w:val="24"/>
          <w:szCs w:val="24"/>
        </w:rPr>
        <w:t>opu</w:t>
      </w:r>
      <w:r w:rsidR="00C7054E">
        <w:rPr>
          <w:rFonts w:ascii="Arial" w:eastAsia="Arial" w:hAnsi="Arial" w:cs="Arial"/>
          <w:sz w:val="24"/>
          <w:szCs w:val="24"/>
        </w:rPr>
        <w:t xml:space="preserve">lação localizada na zona </w:t>
      </w:r>
      <w:r w:rsidR="000A63B1">
        <w:rPr>
          <w:rFonts w:ascii="Arial" w:eastAsia="Arial" w:hAnsi="Arial" w:cs="Arial"/>
          <w:sz w:val="24"/>
          <w:szCs w:val="24"/>
        </w:rPr>
        <w:t>rural</w:t>
      </w:r>
      <w:r w:rsidR="00C85733">
        <w:rPr>
          <w:rFonts w:ascii="Arial" w:eastAsia="Arial" w:hAnsi="Arial" w:cs="Arial"/>
          <w:sz w:val="24"/>
          <w:szCs w:val="24"/>
        </w:rPr>
        <w:t xml:space="preserve">, representando </w:t>
      </w:r>
      <w:r>
        <w:rPr>
          <w:rFonts w:ascii="Arial" w:eastAsia="Arial" w:hAnsi="Arial" w:cs="Arial"/>
          <w:sz w:val="24"/>
          <w:szCs w:val="24"/>
        </w:rPr>
        <w:t>68</w:t>
      </w:r>
      <w:r w:rsidR="00C85733">
        <w:rPr>
          <w:rFonts w:ascii="Arial" w:eastAsia="Arial" w:hAnsi="Arial" w:cs="Arial"/>
          <w:sz w:val="24"/>
          <w:szCs w:val="24"/>
        </w:rPr>
        <w:t xml:space="preserve">% do total de famílias e </w:t>
      </w:r>
      <w:r>
        <w:rPr>
          <w:rFonts w:ascii="Arial" w:eastAsia="Arial" w:hAnsi="Arial" w:cs="Arial"/>
          <w:sz w:val="24"/>
          <w:szCs w:val="24"/>
        </w:rPr>
        <w:t>32</w:t>
      </w:r>
      <w:r w:rsidR="006808D8">
        <w:rPr>
          <w:rFonts w:ascii="Arial" w:eastAsia="Arial" w:hAnsi="Arial" w:cs="Arial"/>
          <w:sz w:val="24"/>
          <w:szCs w:val="24"/>
        </w:rPr>
        <w:t>% na zona urbana.</w:t>
      </w:r>
    </w:p>
    <w:p w14:paraId="2F43E374" w14:textId="245ACA85" w:rsidR="000A63B1" w:rsidRPr="00DA4DC9" w:rsidRDefault="000A63B1" w:rsidP="00DA4DC9">
      <w:pPr>
        <w:spacing w:after="120" w:line="360" w:lineRule="auto"/>
        <w:ind w:firstLine="720"/>
        <w:jc w:val="both"/>
        <w:rPr>
          <w:rFonts w:ascii="Arial" w:eastAsia="Arial" w:hAnsi="Arial" w:cs="Arial"/>
          <w:sz w:val="24"/>
          <w:szCs w:val="24"/>
        </w:rPr>
      </w:pPr>
    </w:p>
    <w:p w14:paraId="5B992502" w14:textId="2803AE62" w:rsidR="00394E81" w:rsidRDefault="00394E81" w:rsidP="00DA4DC9">
      <w:pPr>
        <w:spacing w:after="120" w:line="360" w:lineRule="auto"/>
        <w:ind w:firstLine="720"/>
        <w:jc w:val="both"/>
        <w:rPr>
          <w:rFonts w:ascii="Arial" w:eastAsia="Arial" w:hAnsi="Arial" w:cs="Arial"/>
          <w:sz w:val="24"/>
          <w:szCs w:val="24"/>
        </w:rPr>
      </w:pPr>
    </w:p>
    <w:p w14:paraId="16BE37B3" w14:textId="3184BA19" w:rsidR="00600022" w:rsidRDefault="000C193B" w:rsidP="00DA4DC9">
      <w:pPr>
        <w:spacing w:after="120" w:line="360" w:lineRule="auto"/>
        <w:ind w:firstLine="720"/>
        <w:jc w:val="both"/>
        <w:rPr>
          <w:rFonts w:ascii="Arial" w:eastAsia="Arial" w:hAnsi="Arial" w:cs="Arial"/>
          <w:sz w:val="24"/>
          <w:szCs w:val="24"/>
        </w:rPr>
      </w:pPr>
      <w:r>
        <w:rPr>
          <w:noProof/>
        </w:rPr>
        <mc:AlternateContent>
          <mc:Choice Requires="wps">
            <w:drawing>
              <wp:anchor distT="0" distB="0" distL="114300" distR="114300" simplePos="0" relativeHeight="251669504" behindDoc="0" locked="0" layoutInCell="1" allowOverlap="1" wp14:anchorId="4BE41664" wp14:editId="3E39CA6A">
                <wp:simplePos x="0" y="0"/>
                <wp:positionH relativeFrom="column">
                  <wp:posOffset>0</wp:posOffset>
                </wp:positionH>
                <wp:positionV relativeFrom="paragraph">
                  <wp:posOffset>2534285</wp:posOffset>
                </wp:positionV>
                <wp:extent cx="4600575" cy="635"/>
                <wp:effectExtent l="0" t="0" r="0" b="0"/>
                <wp:wrapSquare wrapText="bothSides"/>
                <wp:docPr id="1350467178" name="Caixa de Texto 1"/>
                <wp:cNvGraphicFramePr/>
                <a:graphic xmlns:a="http://schemas.openxmlformats.org/drawingml/2006/main">
                  <a:graphicData uri="http://schemas.microsoft.com/office/word/2010/wordprocessingShape">
                    <wps:wsp>
                      <wps:cNvSpPr txBox="1"/>
                      <wps:spPr>
                        <a:xfrm>
                          <a:off x="0" y="0"/>
                          <a:ext cx="4600575" cy="635"/>
                        </a:xfrm>
                        <a:prstGeom prst="rect">
                          <a:avLst/>
                        </a:prstGeom>
                        <a:solidFill>
                          <a:prstClr val="white"/>
                        </a:solidFill>
                        <a:ln>
                          <a:noFill/>
                        </a:ln>
                      </wps:spPr>
                      <wps:txbx>
                        <w:txbxContent>
                          <w:p w14:paraId="507929FA" w14:textId="65EBF360" w:rsidR="000C193B" w:rsidRPr="009E4A02" w:rsidRDefault="000C193B" w:rsidP="000C193B">
                            <w:pPr>
                              <w:pStyle w:val="Legenda"/>
                              <w:rPr>
                                <w:rFonts w:ascii="Arial" w:eastAsia="Arial" w:hAnsi="Arial" w:cs="Arial"/>
                                <w:noProof/>
                                <w:sz w:val="24"/>
                                <w:szCs w:val="24"/>
                              </w:rPr>
                            </w:pPr>
                            <w:r>
                              <w:t xml:space="preserve">Figura </w:t>
                            </w:r>
                            <w:r w:rsidR="00E73912">
                              <w:fldChar w:fldCharType="begin"/>
                            </w:r>
                            <w:r w:rsidR="00E73912">
                              <w:instrText xml:space="preserve"> SEQ Figura \* ARABIC </w:instrText>
                            </w:r>
                            <w:r w:rsidR="00E73912">
                              <w:fldChar w:fldCharType="separate"/>
                            </w:r>
                            <w:r>
                              <w:rPr>
                                <w:noProof/>
                              </w:rPr>
                              <w:t>2</w:t>
                            </w:r>
                            <w:r w:rsidR="00E73912">
                              <w:rPr>
                                <w:noProof/>
                              </w:rPr>
                              <w:fldChar w:fldCharType="end"/>
                            </w:r>
                            <w:r>
                              <w:t xml:space="preserve"> - RI/SAGICAD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BE41664" id="_x0000_s1028" type="#_x0000_t202" style="position:absolute;left:0;text-align:left;margin-left:0;margin-top:199.55pt;width:362.2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" stroked="f">
                <v:textbox style="mso-fit-shape-to-text:t" inset="0,0,0,0">
                  <w:txbxContent>
                    <w:p w14:paraId="507929FA" w14:textId="65EBF360" w:rsidR="000C193B" w:rsidRPr="009E4A02" w:rsidRDefault="000C193B" w:rsidP="000C193B">
                      <w:pPr>
                        <w:pStyle w:val="Legenda"/>
                        <w:rPr>
                          <w:rFonts w:ascii="Arial" w:eastAsia="Arial" w:hAnsi="Arial" w:cs="Arial"/>
                          <w:noProof/>
                          <w:sz w:val="24"/>
                          <w:szCs w:val="24"/>
                        </w:rPr>
                      </w:pPr>
                      <w:r>
                        <w:t xml:space="preserve">Figura </w:t>
                      </w:r>
                      <w:r w:rsidR="00E73912">
                        <w:fldChar w:fldCharType="begin"/>
                      </w:r>
                      <w:r w:rsidR="00E73912">
                        <w:instrText xml:space="preserve"> SEQ Figura \* ARABIC </w:instrText>
                      </w:r>
                      <w:r w:rsidR="00E73912">
                        <w:fldChar w:fldCharType="separate"/>
                      </w:r>
                      <w:r>
                        <w:rPr>
                          <w:noProof/>
                        </w:rPr>
                        <w:t>2</w:t>
                      </w:r>
                      <w:r w:rsidR="00E73912">
                        <w:rPr>
                          <w:noProof/>
                        </w:rPr>
                        <w:fldChar w:fldCharType="end"/>
                      </w:r>
                      <w:r>
                        <w:t xml:space="preserve"> - RI/SAGICAD</w:t>
                      </w:r>
                    </w:p>
                  </w:txbxContent>
                </v:textbox>
                <w10:wrap type="square"/>
              </v:shape>
            </w:pict>
          </mc:Fallback>
        </mc:AlternateContent>
      </w:r>
      <w:r w:rsidRPr="00600022">
        <w:rPr>
          <w:rFonts w:ascii="Arial" w:eastAsia="Arial" w:hAnsi="Arial" w:cs="Arial"/>
          <w:noProof/>
          <w:sz w:val="24"/>
          <w:szCs w:val="24"/>
        </w:rPr>
        <w:drawing>
          <wp:anchor distT="0" distB="0" distL="114300" distR="114300" simplePos="0" relativeHeight="251665408" behindDoc="0" locked="0" layoutInCell="1" allowOverlap="1" wp14:anchorId="6D3612E1" wp14:editId="5D95B213">
            <wp:simplePos x="0" y="0"/>
            <wp:positionH relativeFrom="margin">
              <wp:align>left</wp:align>
            </wp:positionH>
            <wp:positionV relativeFrom="paragraph">
              <wp:posOffset>314325</wp:posOffset>
            </wp:positionV>
            <wp:extent cx="4600575" cy="2162810"/>
            <wp:effectExtent l="0" t="0" r="9525" b="8890"/>
            <wp:wrapSquare wrapText="bothSides"/>
            <wp:docPr id="7" name="Imagem 7"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inha do tempo&#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4600575" cy="2162810"/>
                    </a:xfrm>
                    <a:prstGeom prst="rect">
                      <a:avLst/>
                    </a:prstGeom>
                  </pic:spPr>
                </pic:pic>
              </a:graphicData>
            </a:graphic>
            <wp14:sizeRelH relativeFrom="page">
              <wp14:pctWidth>0</wp14:pctWidth>
            </wp14:sizeRelH>
            <wp14:sizeRelV relativeFrom="page">
              <wp14:pctHeight>0</wp14:pctHeight>
            </wp14:sizeRelV>
          </wp:anchor>
        </w:drawing>
      </w:r>
    </w:p>
    <w:p w14:paraId="5A799801" w14:textId="33FD7538" w:rsidR="002060DD" w:rsidRDefault="00C85733" w:rsidP="000C193B">
      <w:pPr>
        <w:spacing w:after="120" w:line="360" w:lineRule="auto"/>
        <w:jc w:val="both"/>
        <w:rPr>
          <w:rFonts w:ascii="Arial" w:eastAsia="Arial" w:hAnsi="Arial" w:cs="Arial"/>
          <w:sz w:val="24"/>
          <w:szCs w:val="24"/>
        </w:rPr>
      </w:pPr>
      <w:r>
        <w:rPr>
          <w:rFonts w:ascii="Arial" w:eastAsia="Arial" w:hAnsi="Arial" w:cs="Arial"/>
          <w:sz w:val="24"/>
          <w:szCs w:val="24"/>
        </w:rPr>
        <w:t>Segundo o IBGE (</w:t>
      </w:r>
      <w:r w:rsidR="00E82CFF">
        <w:rPr>
          <w:rFonts w:ascii="Arial" w:eastAsia="Arial" w:hAnsi="Arial" w:cs="Arial"/>
          <w:sz w:val="24"/>
          <w:szCs w:val="24"/>
        </w:rPr>
        <w:t>2020</w:t>
      </w:r>
      <w:r w:rsidR="000A63B1">
        <w:rPr>
          <w:rFonts w:ascii="Arial" w:eastAsia="Arial" w:hAnsi="Arial" w:cs="Arial"/>
          <w:sz w:val="24"/>
          <w:szCs w:val="24"/>
        </w:rPr>
        <w:t xml:space="preserve">), </w:t>
      </w:r>
      <w:r w:rsidR="00600022">
        <w:rPr>
          <w:rFonts w:ascii="Arial" w:eastAsia="Arial" w:hAnsi="Arial" w:cs="Arial"/>
          <w:sz w:val="24"/>
          <w:szCs w:val="24"/>
        </w:rPr>
        <w:t>10.846</w:t>
      </w:r>
      <w:r w:rsidR="000A63B1">
        <w:rPr>
          <w:rFonts w:ascii="Arial" w:eastAsia="Arial" w:hAnsi="Arial" w:cs="Arial"/>
          <w:sz w:val="24"/>
          <w:szCs w:val="24"/>
        </w:rPr>
        <w:t xml:space="preserve"> </w:t>
      </w:r>
      <w:r>
        <w:rPr>
          <w:rFonts w:ascii="Arial" w:eastAsia="Arial" w:hAnsi="Arial" w:cs="Arial"/>
          <w:sz w:val="24"/>
          <w:szCs w:val="24"/>
        </w:rPr>
        <w:t>habitantes</w:t>
      </w:r>
      <w:r w:rsidR="006808D8">
        <w:rPr>
          <w:rFonts w:ascii="Arial" w:eastAsia="Arial" w:hAnsi="Arial" w:cs="Arial"/>
          <w:sz w:val="24"/>
          <w:szCs w:val="24"/>
        </w:rPr>
        <w:t xml:space="preserve"> </w:t>
      </w:r>
      <w:r w:rsidR="00600022">
        <w:rPr>
          <w:rFonts w:ascii="Arial" w:eastAsia="Arial" w:hAnsi="Arial" w:cs="Arial"/>
          <w:sz w:val="24"/>
          <w:szCs w:val="24"/>
        </w:rPr>
        <w:t xml:space="preserve">(4.267 famílias) </w:t>
      </w:r>
      <w:r w:rsidR="006808D8">
        <w:rPr>
          <w:rFonts w:ascii="Arial" w:eastAsia="Arial" w:hAnsi="Arial" w:cs="Arial"/>
          <w:sz w:val="24"/>
          <w:szCs w:val="24"/>
        </w:rPr>
        <w:t>estão em situação de extrema pobreza</w:t>
      </w:r>
      <w:r w:rsidR="00600022">
        <w:rPr>
          <w:rFonts w:ascii="Arial" w:eastAsia="Arial" w:hAnsi="Arial" w:cs="Arial"/>
          <w:sz w:val="24"/>
          <w:szCs w:val="24"/>
        </w:rPr>
        <w:t xml:space="preserve"> e pobreza</w:t>
      </w:r>
      <w:r w:rsidR="006808D8">
        <w:rPr>
          <w:rFonts w:ascii="Arial" w:eastAsia="Arial" w:hAnsi="Arial" w:cs="Arial"/>
          <w:sz w:val="24"/>
          <w:szCs w:val="24"/>
        </w:rPr>
        <w:t xml:space="preserve">, </w:t>
      </w:r>
      <w:r w:rsidR="00600022">
        <w:rPr>
          <w:rFonts w:ascii="Arial" w:eastAsia="Arial" w:hAnsi="Arial" w:cs="Arial"/>
          <w:sz w:val="24"/>
          <w:szCs w:val="24"/>
        </w:rPr>
        <w:t>e</w:t>
      </w:r>
      <w:r w:rsidR="006808D8">
        <w:rPr>
          <w:rFonts w:ascii="Arial" w:eastAsia="Arial" w:hAnsi="Arial" w:cs="Arial"/>
          <w:sz w:val="24"/>
          <w:szCs w:val="24"/>
        </w:rPr>
        <w:t xml:space="preserve"> </w:t>
      </w:r>
      <w:r w:rsidR="00661593">
        <w:rPr>
          <w:rFonts w:ascii="Arial" w:eastAsia="Arial" w:hAnsi="Arial" w:cs="Arial"/>
          <w:sz w:val="24"/>
          <w:szCs w:val="24"/>
        </w:rPr>
        <w:t xml:space="preserve">há </w:t>
      </w:r>
      <w:r w:rsidR="00600022" w:rsidRPr="00600022">
        <w:rPr>
          <w:rFonts w:ascii="Arial" w:eastAsia="Arial" w:hAnsi="Arial" w:cs="Arial"/>
          <w:b/>
          <w:sz w:val="24"/>
          <w:szCs w:val="24"/>
        </w:rPr>
        <w:t>3.937</w:t>
      </w:r>
      <w:r w:rsidR="00600022">
        <w:rPr>
          <w:rFonts w:ascii="Arial" w:eastAsia="Arial" w:hAnsi="Arial" w:cs="Arial"/>
          <w:b/>
          <w:sz w:val="24"/>
          <w:szCs w:val="24"/>
        </w:rPr>
        <w:t xml:space="preserve"> </w:t>
      </w:r>
      <w:r w:rsidR="006808D8">
        <w:rPr>
          <w:rFonts w:ascii="Arial" w:eastAsia="Arial" w:hAnsi="Arial" w:cs="Arial"/>
          <w:b/>
          <w:sz w:val="24"/>
          <w:szCs w:val="24"/>
        </w:rPr>
        <w:t xml:space="preserve">famílias </w:t>
      </w:r>
      <w:r w:rsidR="00600022">
        <w:rPr>
          <w:rFonts w:ascii="Arial" w:eastAsia="Arial" w:hAnsi="Arial" w:cs="Arial"/>
          <w:b/>
          <w:sz w:val="24"/>
          <w:szCs w:val="24"/>
        </w:rPr>
        <w:t>(</w:t>
      </w:r>
      <w:r w:rsidR="00600022" w:rsidRPr="00600022">
        <w:rPr>
          <w:rFonts w:ascii="Arial" w:eastAsia="Arial" w:hAnsi="Arial" w:cs="Arial"/>
          <w:b/>
          <w:sz w:val="24"/>
          <w:szCs w:val="24"/>
        </w:rPr>
        <w:t>10.469</w:t>
      </w:r>
      <w:r w:rsidR="00600022">
        <w:rPr>
          <w:rFonts w:ascii="Arial" w:eastAsia="Arial" w:hAnsi="Arial" w:cs="Arial"/>
          <w:b/>
          <w:sz w:val="24"/>
          <w:szCs w:val="24"/>
        </w:rPr>
        <w:t xml:space="preserve"> habitantes) </w:t>
      </w:r>
      <w:r w:rsidR="006808D8">
        <w:rPr>
          <w:rFonts w:ascii="Arial" w:eastAsia="Arial" w:hAnsi="Arial" w:cs="Arial"/>
          <w:sz w:val="24"/>
          <w:szCs w:val="24"/>
        </w:rPr>
        <w:t xml:space="preserve">beneficiárias do </w:t>
      </w:r>
      <w:r w:rsidR="00600022">
        <w:rPr>
          <w:rFonts w:ascii="Arial" w:eastAsia="Arial" w:hAnsi="Arial" w:cs="Arial"/>
          <w:sz w:val="24"/>
          <w:szCs w:val="24"/>
        </w:rPr>
        <w:t>Programa Auxílio Brasil/</w:t>
      </w:r>
      <w:r w:rsidR="006808D8">
        <w:rPr>
          <w:rFonts w:ascii="Arial" w:eastAsia="Arial" w:hAnsi="Arial" w:cs="Arial"/>
          <w:sz w:val="24"/>
          <w:szCs w:val="24"/>
        </w:rPr>
        <w:t xml:space="preserve">Bolsa Família. </w:t>
      </w:r>
    </w:p>
    <w:p w14:paraId="05C9476B" w14:textId="5FED6987" w:rsidR="002060DD" w:rsidRDefault="00661593">
      <w:pPr>
        <w:spacing w:after="120" w:line="360" w:lineRule="auto"/>
        <w:jc w:val="both"/>
        <w:rPr>
          <w:rFonts w:ascii="Arial" w:eastAsia="Arial" w:hAnsi="Arial" w:cs="Arial"/>
          <w:sz w:val="24"/>
          <w:szCs w:val="24"/>
        </w:rPr>
      </w:pPr>
      <w:r>
        <w:rPr>
          <w:rFonts w:ascii="Arial" w:eastAsia="Arial" w:hAnsi="Arial" w:cs="Arial"/>
          <w:sz w:val="24"/>
          <w:szCs w:val="24"/>
        </w:rPr>
        <w:tab/>
      </w:r>
      <w:r w:rsidR="006808D8">
        <w:rPr>
          <w:rFonts w:ascii="Arial" w:eastAsia="Arial" w:hAnsi="Arial" w:cs="Arial"/>
          <w:sz w:val="24"/>
          <w:szCs w:val="24"/>
        </w:rPr>
        <w:t xml:space="preserve"> A cobertura do</w:t>
      </w:r>
      <w:r w:rsidR="000F4E46">
        <w:rPr>
          <w:rFonts w:ascii="Arial" w:eastAsia="Arial" w:hAnsi="Arial" w:cs="Arial"/>
          <w:sz w:val="24"/>
          <w:szCs w:val="24"/>
        </w:rPr>
        <w:t xml:space="preserve"> Cadastro Único</w:t>
      </w:r>
      <w:r w:rsidR="006808D8">
        <w:rPr>
          <w:rFonts w:ascii="Arial" w:eastAsia="Arial" w:hAnsi="Arial" w:cs="Arial"/>
          <w:sz w:val="24"/>
          <w:szCs w:val="24"/>
        </w:rPr>
        <w:t xml:space="preserve"> é de </w:t>
      </w:r>
      <w:r w:rsidR="000A63B1">
        <w:rPr>
          <w:rFonts w:ascii="Arial" w:eastAsia="Arial" w:hAnsi="Arial" w:cs="Arial"/>
          <w:b/>
          <w:sz w:val="24"/>
          <w:szCs w:val="24"/>
        </w:rPr>
        <w:t>1</w:t>
      </w:r>
      <w:r w:rsidR="000F4E46">
        <w:rPr>
          <w:rFonts w:ascii="Arial" w:eastAsia="Arial" w:hAnsi="Arial" w:cs="Arial"/>
          <w:b/>
          <w:sz w:val="24"/>
          <w:szCs w:val="24"/>
        </w:rPr>
        <w:t>25</w:t>
      </w:r>
      <w:r w:rsidR="006808D8">
        <w:rPr>
          <w:rFonts w:ascii="Arial" w:eastAsia="Arial" w:hAnsi="Arial" w:cs="Arial"/>
          <w:b/>
          <w:sz w:val="24"/>
          <w:szCs w:val="24"/>
        </w:rPr>
        <w:t>%</w:t>
      </w:r>
      <w:r w:rsidR="006808D8">
        <w:rPr>
          <w:rFonts w:ascii="Arial" w:eastAsia="Arial" w:hAnsi="Arial" w:cs="Arial"/>
          <w:sz w:val="24"/>
          <w:szCs w:val="24"/>
        </w:rPr>
        <w:t xml:space="preserve"> em relação à estimativa de famílias pobres no município. Essa estimativa é calculada com base nos dados mais atuais do Censo Demográfico, realizado pelo Instituto Brasileiro de Geografia e Estatística (IBGE).</w:t>
      </w:r>
    </w:p>
    <w:p w14:paraId="7D4D67E7" w14:textId="77777777" w:rsidR="0054095A" w:rsidRDefault="0054095A">
      <w:pPr>
        <w:spacing w:after="120" w:line="360" w:lineRule="auto"/>
        <w:jc w:val="both"/>
        <w:rPr>
          <w:rFonts w:ascii="Arial" w:eastAsia="Arial" w:hAnsi="Arial" w:cs="Arial"/>
          <w:b/>
          <w:sz w:val="24"/>
          <w:szCs w:val="24"/>
        </w:rPr>
      </w:pPr>
    </w:p>
    <w:p w14:paraId="6E74670E" w14:textId="77777777" w:rsidR="0054095A" w:rsidRDefault="0054095A">
      <w:pPr>
        <w:spacing w:after="120" w:line="360" w:lineRule="auto"/>
        <w:jc w:val="both"/>
        <w:rPr>
          <w:rFonts w:ascii="Arial" w:eastAsia="Arial" w:hAnsi="Arial" w:cs="Arial"/>
          <w:b/>
          <w:sz w:val="24"/>
          <w:szCs w:val="24"/>
        </w:rPr>
      </w:pPr>
    </w:p>
    <w:p w14:paraId="15C57A50" w14:textId="2E63CBF2" w:rsidR="002060DD" w:rsidRDefault="006808D8">
      <w:pPr>
        <w:spacing w:after="120" w:line="360" w:lineRule="auto"/>
        <w:jc w:val="both"/>
        <w:rPr>
          <w:rFonts w:ascii="Arial" w:eastAsia="Arial" w:hAnsi="Arial" w:cs="Arial"/>
          <w:b/>
          <w:sz w:val="24"/>
          <w:szCs w:val="24"/>
        </w:rPr>
      </w:pPr>
      <w:r>
        <w:rPr>
          <w:rFonts w:ascii="Arial" w:eastAsia="Arial" w:hAnsi="Arial" w:cs="Arial"/>
          <w:b/>
          <w:sz w:val="24"/>
          <w:szCs w:val="24"/>
        </w:rPr>
        <w:lastRenderedPageBreak/>
        <w:t>Serviços</w:t>
      </w:r>
      <w:r w:rsidR="00E82CFF">
        <w:rPr>
          <w:rFonts w:ascii="Arial" w:eastAsia="Arial" w:hAnsi="Arial" w:cs="Arial"/>
          <w:b/>
          <w:sz w:val="24"/>
          <w:szCs w:val="24"/>
        </w:rPr>
        <w:t xml:space="preserve"> Executados no exercício de </w:t>
      </w:r>
      <w:r w:rsidR="0054095A">
        <w:rPr>
          <w:rFonts w:ascii="Arial" w:eastAsia="Arial" w:hAnsi="Arial" w:cs="Arial"/>
          <w:b/>
          <w:sz w:val="24"/>
          <w:szCs w:val="24"/>
        </w:rPr>
        <w:t>2024</w:t>
      </w:r>
    </w:p>
    <w:p w14:paraId="72ECB6AB" w14:textId="4593D3FD" w:rsidR="000C193B" w:rsidRPr="000A63B1" w:rsidRDefault="000F4E46" w:rsidP="000C193B">
      <w:pPr>
        <w:spacing w:line="360" w:lineRule="auto"/>
        <w:jc w:val="both"/>
        <w:rPr>
          <w:rFonts w:ascii="Arial" w:eastAsia="Arial" w:hAnsi="Arial" w:cs="Arial"/>
          <w:sz w:val="24"/>
          <w:szCs w:val="24"/>
        </w:rPr>
      </w:pPr>
      <w:proofErr w:type="spellStart"/>
      <w:r w:rsidRPr="000F4E46">
        <w:rPr>
          <w:rFonts w:ascii="Arial" w:eastAsia="Arial" w:hAnsi="Arial" w:cs="Arial"/>
          <w:sz w:val="24"/>
          <w:szCs w:val="24"/>
        </w:rPr>
        <w:t>Quiterianópolis</w:t>
      </w:r>
      <w:proofErr w:type="spellEnd"/>
      <w:r w:rsidR="000A63B1">
        <w:rPr>
          <w:rFonts w:ascii="Arial" w:eastAsia="Arial" w:hAnsi="Arial" w:cs="Arial"/>
          <w:sz w:val="24"/>
          <w:szCs w:val="24"/>
        </w:rPr>
        <w:t xml:space="preserve"> é um município de </w:t>
      </w:r>
      <w:r>
        <w:rPr>
          <w:rFonts w:ascii="Arial" w:eastAsia="Arial" w:hAnsi="Arial" w:cs="Arial"/>
          <w:sz w:val="24"/>
          <w:szCs w:val="24"/>
        </w:rPr>
        <w:t>pequeno porte 1</w:t>
      </w:r>
      <w:r w:rsidR="006808D8">
        <w:rPr>
          <w:rFonts w:ascii="Arial" w:eastAsia="Arial" w:hAnsi="Arial" w:cs="Arial"/>
          <w:sz w:val="24"/>
          <w:szCs w:val="24"/>
        </w:rPr>
        <w:t xml:space="preserve">, habilitada como Proteção Social Básica </w:t>
      </w:r>
      <w:r w:rsidR="00C85733">
        <w:rPr>
          <w:rFonts w:ascii="Arial" w:eastAsia="Arial" w:hAnsi="Arial" w:cs="Arial"/>
          <w:sz w:val="24"/>
          <w:szCs w:val="24"/>
        </w:rPr>
        <w:t xml:space="preserve">e Especial </w:t>
      </w:r>
      <w:r w:rsidR="006808D8">
        <w:rPr>
          <w:rFonts w:ascii="Arial" w:eastAsia="Arial" w:hAnsi="Arial" w:cs="Arial"/>
          <w:sz w:val="24"/>
          <w:szCs w:val="24"/>
        </w:rPr>
        <w:t xml:space="preserve">no SUAS, executou seus Serviços e Programas no exercício de </w:t>
      </w:r>
      <w:r w:rsidR="0054095A">
        <w:rPr>
          <w:rFonts w:ascii="Arial" w:eastAsia="Arial" w:hAnsi="Arial" w:cs="Arial"/>
          <w:sz w:val="24"/>
          <w:szCs w:val="24"/>
        </w:rPr>
        <w:t>2024</w:t>
      </w:r>
      <w:r w:rsidR="006808D8">
        <w:rPr>
          <w:rFonts w:ascii="Arial" w:eastAsia="Arial" w:hAnsi="Arial" w:cs="Arial"/>
          <w:sz w:val="24"/>
          <w:szCs w:val="24"/>
        </w:rPr>
        <w:t xml:space="preserve"> sem descontinuidade dentro de cada nível de Proteção, seja ela, básica e especial, obtendo os seguintes resultados:</w:t>
      </w:r>
    </w:p>
    <w:p w14:paraId="769C24AD" w14:textId="77777777" w:rsidR="002060DD" w:rsidRDefault="006808D8">
      <w:pPr>
        <w:spacing w:line="360" w:lineRule="auto"/>
        <w:jc w:val="both"/>
        <w:rPr>
          <w:rFonts w:ascii="Arial" w:eastAsia="Arial" w:hAnsi="Arial" w:cs="Arial"/>
          <w:b/>
          <w:sz w:val="24"/>
          <w:szCs w:val="24"/>
        </w:rPr>
      </w:pPr>
      <w:r>
        <w:rPr>
          <w:rFonts w:ascii="Arial" w:eastAsia="Arial" w:hAnsi="Arial" w:cs="Arial"/>
          <w:b/>
          <w:sz w:val="24"/>
          <w:szCs w:val="24"/>
        </w:rPr>
        <w:t xml:space="preserve">1. Proteção Social Básica </w:t>
      </w:r>
    </w:p>
    <w:p w14:paraId="5F37F50F" w14:textId="343EBFE8" w:rsidR="002060DD" w:rsidRDefault="00661593">
      <w:pPr>
        <w:spacing w:line="360" w:lineRule="auto"/>
        <w:jc w:val="both"/>
        <w:rPr>
          <w:rFonts w:ascii="Arial" w:eastAsia="Arial" w:hAnsi="Arial" w:cs="Arial"/>
          <w:sz w:val="24"/>
          <w:szCs w:val="24"/>
        </w:rPr>
      </w:pPr>
      <w:r>
        <w:rPr>
          <w:rFonts w:ascii="Arial" w:eastAsia="Arial" w:hAnsi="Arial" w:cs="Arial"/>
          <w:b/>
          <w:color w:val="FF0000"/>
          <w:sz w:val="24"/>
          <w:szCs w:val="24"/>
        </w:rPr>
        <w:tab/>
      </w:r>
      <w:r w:rsidR="00C85733">
        <w:rPr>
          <w:rFonts w:ascii="Arial" w:eastAsia="Arial" w:hAnsi="Arial" w:cs="Arial"/>
          <w:sz w:val="24"/>
          <w:szCs w:val="24"/>
        </w:rPr>
        <w:t xml:space="preserve">O município de </w:t>
      </w:r>
      <w:r w:rsidR="000F4E46">
        <w:rPr>
          <w:rFonts w:ascii="Arial" w:eastAsia="Arial" w:hAnsi="Arial" w:cs="Arial"/>
          <w:sz w:val="24"/>
          <w:szCs w:val="24"/>
        </w:rPr>
        <w:t>QUITERIANÓPOLIS</w:t>
      </w:r>
      <w:r w:rsidR="00C85733">
        <w:rPr>
          <w:rFonts w:ascii="Arial" w:eastAsia="Arial" w:hAnsi="Arial" w:cs="Arial"/>
          <w:sz w:val="24"/>
          <w:szCs w:val="24"/>
        </w:rPr>
        <w:t xml:space="preserve">, conta com </w:t>
      </w:r>
      <w:r w:rsidR="000F4E46">
        <w:rPr>
          <w:rFonts w:ascii="Arial" w:eastAsia="Arial" w:hAnsi="Arial" w:cs="Arial"/>
          <w:sz w:val="24"/>
          <w:szCs w:val="24"/>
        </w:rPr>
        <w:t>01</w:t>
      </w:r>
      <w:r w:rsidR="001B1B87">
        <w:rPr>
          <w:rFonts w:ascii="Arial" w:eastAsia="Arial" w:hAnsi="Arial" w:cs="Arial"/>
          <w:sz w:val="24"/>
          <w:szCs w:val="24"/>
        </w:rPr>
        <w:t xml:space="preserve"> (</w:t>
      </w:r>
      <w:r w:rsidR="000F4E46">
        <w:rPr>
          <w:rFonts w:ascii="Arial" w:eastAsia="Arial" w:hAnsi="Arial" w:cs="Arial"/>
          <w:sz w:val="24"/>
          <w:szCs w:val="24"/>
        </w:rPr>
        <w:t>um</w:t>
      </w:r>
      <w:r w:rsidR="006808D8">
        <w:rPr>
          <w:rFonts w:ascii="Arial" w:eastAsia="Arial" w:hAnsi="Arial" w:cs="Arial"/>
          <w:sz w:val="24"/>
          <w:szCs w:val="24"/>
        </w:rPr>
        <w:t>) Centro de Referência de Assistência Social, localizado na sede do município, referenciando os territórios da sede e zona rural,</w:t>
      </w:r>
      <w:r w:rsidR="000A63B1">
        <w:rPr>
          <w:rFonts w:ascii="Arial" w:eastAsia="Arial" w:hAnsi="Arial" w:cs="Arial"/>
          <w:sz w:val="24"/>
          <w:szCs w:val="24"/>
        </w:rPr>
        <w:t xml:space="preserve"> </w:t>
      </w:r>
      <w:r w:rsidR="006808D8">
        <w:rPr>
          <w:rFonts w:ascii="Arial" w:eastAsia="Arial" w:hAnsi="Arial" w:cs="Arial"/>
          <w:sz w:val="24"/>
          <w:szCs w:val="24"/>
        </w:rPr>
        <w:t>cofinanciado com recurso do governo federal e estadual, referenciando os territórios da sede e zona rural do município.</w:t>
      </w:r>
    </w:p>
    <w:p w14:paraId="00C1362A" w14:textId="2461E639" w:rsidR="002060DD" w:rsidRDefault="00661593">
      <w:pPr>
        <w:spacing w:line="360" w:lineRule="auto"/>
        <w:jc w:val="both"/>
        <w:rPr>
          <w:rFonts w:ascii="Arial" w:eastAsia="Arial" w:hAnsi="Arial" w:cs="Arial"/>
          <w:sz w:val="24"/>
          <w:szCs w:val="24"/>
        </w:rPr>
      </w:pPr>
      <w:r>
        <w:rPr>
          <w:rFonts w:ascii="Arial" w:eastAsia="Arial" w:hAnsi="Arial" w:cs="Arial"/>
          <w:sz w:val="24"/>
          <w:szCs w:val="24"/>
        </w:rPr>
        <w:tab/>
      </w:r>
      <w:r w:rsidR="006808D8">
        <w:rPr>
          <w:rFonts w:ascii="Arial" w:eastAsia="Arial" w:hAnsi="Arial" w:cs="Arial"/>
          <w:sz w:val="24"/>
          <w:szCs w:val="24"/>
        </w:rPr>
        <w:t xml:space="preserve"> Tend</w:t>
      </w:r>
      <w:r w:rsidR="00D04E80">
        <w:rPr>
          <w:rFonts w:ascii="Arial" w:eastAsia="Arial" w:hAnsi="Arial" w:cs="Arial"/>
          <w:sz w:val="24"/>
          <w:szCs w:val="24"/>
        </w:rPr>
        <w:t>o como base as informações de pactuação</w:t>
      </w:r>
      <w:r w:rsidR="006808D8">
        <w:rPr>
          <w:rFonts w:ascii="Arial" w:eastAsia="Arial" w:hAnsi="Arial" w:cs="Arial"/>
          <w:sz w:val="24"/>
          <w:szCs w:val="24"/>
        </w:rPr>
        <w:t>, identificamos que através do</w:t>
      </w:r>
      <w:r w:rsidR="00175C54">
        <w:rPr>
          <w:rFonts w:ascii="Arial" w:eastAsia="Arial" w:hAnsi="Arial" w:cs="Arial"/>
          <w:sz w:val="24"/>
          <w:szCs w:val="24"/>
        </w:rPr>
        <w:t>s</w:t>
      </w:r>
      <w:r w:rsidR="006808D8">
        <w:rPr>
          <w:rFonts w:ascii="Arial" w:eastAsia="Arial" w:hAnsi="Arial" w:cs="Arial"/>
          <w:sz w:val="24"/>
          <w:szCs w:val="24"/>
        </w:rPr>
        <w:t xml:space="preserve"> Centro</w:t>
      </w:r>
      <w:r w:rsidR="00175C54">
        <w:rPr>
          <w:rFonts w:ascii="Arial" w:eastAsia="Arial" w:hAnsi="Arial" w:cs="Arial"/>
          <w:sz w:val="24"/>
          <w:szCs w:val="24"/>
        </w:rPr>
        <w:t>s</w:t>
      </w:r>
      <w:r w:rsidR="006808D8">
        <w:rPr>
          <w:rFonts w:ascii="Arial" w:eastAsia="Arial" w:hAnsi="Arial" w:cs="Arial"/>
          <w:sz w:val="24"/>
          <w:szCs w:val="24"/>
        </w:rPr>
        <w:t xml:space="preserve"> de Referência da Assistência Social de </w:t>
      </w:r>
      <w:r w:rsidR="000F4E46">
        <w:rPr>
          <w:rFonts w:ascii="Arial" w:eastAsia="Arial" w:hAnsi="Arial" w:cs="Arial"/>
          <w:sz w:val="24"/>
          <w:szCs w:val="24"/>
        </w:rPr>
        <w:t>QUITERIANÓPOLIS</w:t>
      </w:r>
      <w:r w:rsidR="006808D8">
        <w:rPr>
          <w:rFonts w:ascii="Arial" w:eastAsia="Arial" w:hAnsi="Arial" w:cs="Arial"/>
          <w:sz w:val="24"/>
          <w:szCs w:val="24"/>
        </w:rPr>
        <w:t xml:space="preserve">, </w:t>
      </w:r>
      <w:r w:rsidR="0080395D">
        <w:rPr>
          <w:rFonts w:ascii="Arial" w:eastAsia="Arial" w:hAnsi="Arial" w:cs="Arial"/>
          <w:sz w:val="24"/>
          <w:szCs w:val="24"/>
        </w:rPr>
        <w:t>atualmente são</w:t>
      </w:r>
      <w:r w:rsidR="000A63B1">
        <w:rPr>
          <w:rFonts w:ascii="Arial" w:eastAsia="Arial" w:hAnsi="Arial" w:cs="Arial"/>
          <w:sz w:val="24"/>
          <w:szCs w:val="24"/>
        </w:rPr>
        <w:t xml:space="preserve"> acompanhados pelo </w:t>
      </w:r>
      <w:r w:rsidR="0080395D" w:rsidRPr="0080395D">
        <w:rPr>
          <w:rFonts w:ascii="Arial" w:eastAsia="Arial" w:hAnsi="Arial" w:cs="Arial"/>
          <w:sz w:val="24"/>
          <w:szCs w:val="24"/>
        </w:rPr>
        <w:t xml:space="preserve">PAIF </w:t>
      </w:r>
      <w:r w:rsidR="000F4E46">
        <w:rPr>
          <w:rFonts w:ascii="Arial" w:eastAsia="Arial" w:hAnsi="Arial" w:cs="Arial"/>
          <w:b/>
          <w:sz w:val="24"/>
          <w:szCs w:val="24"/>
        </w:rPr>
        <w:t>XXX</w:t>
      </w:r>
      <w:r w:rsidR="006808D8" w:rsidRPr="0080395D">
        <w:rPr>
          <w:rFonts w:ascii="Arial" w:eastAsia="Arial" w:hAnsi="Arial" w:cs="Arial"/>
          <w:sz w:val="24"/>
          <w:szCs w:val="24"/>
        </w:rPr>
        <w:t xml:space="preserve"> famílias</w:t>
      </w:r>
      <w:r w:rsidR="00D04E80" w:rsidRPr="0080395D">
        <w:rPr>
          <w:rFonts w:ascii="Arial" w:eastAsia="Arial" w:hAnsi="Arial" w:cs="Arial"/>
          <w:sz w:val="24"/>
          <w:szCs w:val="24"/>
        </w:rPr>
        <w:t>.</w:t>
      </w:r>
    </w:p>
    <w:p w14:paraId="0F47AA73" w14:textId="77777777" w:rsidR="002060DD" w:rsidRDefault="00661593" w:rsidP="0080395D">
      <w:pPr>
        <w:spacing w:line="360" w:lineRule="auto"/>
        <w:jc w:val="both"/>
        <w:rPr>
          <w:rFonts w:ascii="Arial" w:eastAsia="Arial" w:hAnsi="Arial" w:cs="Arial"/>
          <w:sz w:val="24"/>
          <w:szCs w:val="24"/>
        </w:rPr>
      </w:pPr>
      <w:r>
        <w:rPr>
          <w:rFonts w:ascii="Arial" w:eastAsia="Arial" w:hAnsi="Arial" w:cs="Arial"/>
          <w:sz w:val="24"/>
          <w:szCs w:val="24"/>
        </w:rPr>
        <w:tab/>
      </w:r>
      <w:r w:rsidR="006808D8">
        <w:rPr>
          <w:rFonts w:ascii="Arial" w:eastAsia="Arial" w:hAnsi="Arial" w:cs="Arial"/>
          <w:sz w:val="24"/>
          <w:szCs w:val="24"/>
        </w:rPr>
        <w:t>No Bloco da Prote</w:t>
      </w:r>
      <w:r w:rsidR="00D04E80">
        <w:rPr>
          <w:rFonts w:ascii="Arial" w:eastAsia="Arial" w:hAnsi="Arial" w:cs="Arial"/>
          <w:sz w:val="24"/>
          <w:szCs w:val="24"/>
        </w:rPr>
        <w:t>ção Social Básica</w:t>
      </w:r>
      <w:r w:rsidR="006808D8">
        <w:rPr>
          <w:rFonts w:ascii="Arial" w:eastAsia="Arial" w:hAnsi="Arial" w:cs="Arial"/>
          <w:sz w:val="24"/>
          <w:szCs w:val="24"/>
        </w:rPr>
        <w:t xml:space="preserve">, </w:t>
      </w:r>
      <w:r w:rsidR="00D04E80">
        <w:rPr>
          <w:rFonts w:ascii="Arial" w:eastAsia="Arial" w:hAnsi="Arial" w:cs="Arial"/>
          <w:sz w:val="24"/>
          <w:szCs w:val="24"/>
        </w:rPr>
        <w:t>por meio dos serviços d</w:t>
      </w:r>
      <w:r w:rsidR="006808D8">
        <w:rPr>
          <w:rFonts w:ascii="Arial" w:eastAsia="Arial" w:hAnsi="Arial" w:cs="Arial"/>
          <w:sz w:val="24"/>
          <w:szCs w:val="24"/>
        </w:rPr>
        <w:t xml:space="preserve">a Secretaria Municipal de Assistência </w:t>
      </w:r>
      <w:r w:rsidR="00D04E80">
        <w:rPr>
          <w:rFonts w:ascii="Arial" w:eastAsia="Arial" w:hAnsi="Arial" w:cs="Arial"/>
          <w:sz w:val="24"/>
          <w:szCs w:val="24"/>
        </w:rPr>
        <w:t xml:space="preserve">Social, atende os diversos </w:t>
      </w:r>
      <w:r w:rsidR="006808D8">
        <w:rPr>
          <w:rFonts w:ascii="Arial" w:eastAsia="Arial" w:hAnsi="Arial" w:cs="Arial"/>
          <w:b/>
          <w:sz w:val="24"/>
          <w:szCs w:val="24"/>
        </w:rPr>
        <w:t>usuários</w:t>
      </w:r>
      <w:r w:rsidR="006808D8">
        <w:rPr>
          <w:rFonts w:ascii="Arial" w:eastAsia="Arial" w:hAnsi="Arial" w:cs="Arial"/>
          <w:sz w:val="24"/>
          <w:szCs w:val="24"/>
        </w:rPr>
        <w:t xml:space="preserve"> distribuídos na zona urbana e zona rural do município pelos:</w:t>
      </w:r>
    </w:p>
    <w:p w14:paraId="4B62B24E" w14:textId="77777777" w:rsidR="002060DD" w:rsidRDefault="006808D8">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Serviço de Atenç</w:t>
      </w:r>
      <w:r w:rsidR="00064833">
        <w:rPr>
          <w:rFonts w:ascii="Arial" w:eastAsia="Arial" w:hAnsi="Arial" w:cs="Arial"/>
          <w:color w:val="000000"/>
          <w:sz w:val="24"/>
          <w:szCs w:val="24"/>
        </w:rPr>
        <w:t>ão Integral à Família PAIF</w:t>
      </w:r>
      <w:r w:rsidR="00467FB1">
        <w:rPr>
          <w:rFonts w:ascii="Arial" w:eastAsia="Arial" w:hAnsi="Arial" w:cs="Arial"/>
          <w:color w:val="000000"/>
          <w:sz w:val="24"/>
          <w:szCs w:val="24"/>
        </w:rPr>
        <w:t>;</w:t>
      </w:r>
    </w:p>
    <w:p w14:paraId="245F25FA" w14:textId="77777777" w:rsidR="002060DD" w:rsidRDefault="006808D8">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Serviços de Convivência e Fortalecimen</w:t>
      </w:r>
      <w:r w:rsidR="00064833">
        <w:rPr>
          <w:rFonts w:ascii="Arial" w:eastAsia="Arial" w:hAnsi="Arial" w:cs="Arial"/>
          <w:color w:val="000000"/>
          <w:sz w:val="24"/>
          <w:szCs w:val="24"/>
        </w:rPr>
        <w:t>to de Vínculos, 03 a 17 anos</w:t>
      </w:r>
      <w:r w:rsidR="00467FB1">
        <w:rPr>
          <w:rFonts w:ascii="Arial" w:eastAsia="Arial" w:hAnsi="Arial" w:cs="Arial"/>
          <w:color w:val="000000"/>
          <w:sz w:val="24"/>
          <w:szCs w:val="24"/>
        </w:rPr>
        <w:t>;</w:t>
      </w:r>
    </w:p>
    <w:p w14:paraId="7140BC7D" w14:textId="77777777" w:rsidR="002060DD" w:rsidRDefault="006808D8">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Serviços de Convivência e Fortalecimen</w:t>
      </w:r>
      <w:r w:rsidR="00064833">
        <w:rPr>
          <w:rFonts w:ascii="Arial" w:eastAsia="Arial" w:hAnsi="Arial" w:cs="Arial"/>
          <w:color w:val="000000"/>
          <w:sz w:val="24"/>
          <w:szCs w:val="24"/>
        </w:rPr>
        <w:t>to de Vínculos, 30 a 59 anos</w:t>
      </w:r>
      <w:r w:rsidR="00467FB1">
        <w:rPr>
          <w:rFonts w:ascii="Arial" w:eastAsia="Arial" w:hAnsi="Arial" w:cs="Arial"/>
          <w:color w:val="000000"/>
          <w:sz w:val="24"/>
          <w:szCs w:val="24"/>
        </w:rPr>
        <w:t>;</w:t>
      </w:r>
    </w:p>
    <w:p w14:paraId="5B8BEAFD" w14:textId="77777777" w:rsidR="002060DD" w:rsidRDefault="006808D8">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Serviços d</w:t>
      </w:r>
      <w:r w:rsidR="00064833">
        <w:rPr>
          <w:rFonts w:ascii="Arial" w:eastAsia="Arial" w:hAnsi="Arial" w:cs="Arial"/>
          <w:color w:val="000000"/>
          <w:sz w:val="24"/>
          <w:szCs w:val="24"/>
        </w:rPr>
        <w:t>e Convivência para os idosos</w:t>
      </w:r>
      <w:r w:rsidR="00467FB1">
        <w:rPr>
          <w:rFonts w:ascii="Arial" w:eastAsia="Arial" w:hAnsi="Arial" w:cs="Arial"/>
          <w:color w:val="000000"/>
          <w:sz w:val="24"/>
          <w:szCs w:val="24"/>
        </w:rPr>
        <w:t>;</w:t>
      </w:r>
    </w:p>
    <w:p w14:paraId="4A794DC8" w14:textId="645DB20E" w:rsidR="002060DD" w:rsidRDefault="006808D8" w:rsidP="000C193B">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Programa Criança F</w:t>
      </w:r>
      <w:r w:rsidR="00064833">
        <w:rPr>
          <w:rFonts w:ascii="Arial" w:eastAsia="Arial" w:hAnsi="Arial" w:cs="Arial"/>
          <w:color w:val="000000"/>
          <w:sz w:val="24"/>
          <w:szCs w:val="24"/>
        </w:rPr>
        <w:t>eliz</w:t>
      </w:r>
      <w:r w:rsidR="00467FB1">
        <w:rPr>
          <w:rFonts w:ascii="Arial" w:eastAsia="Arial" w:hAnsi="Arial" w:cs="Arial"/>
          <w:color w:val="000000"/>
          <w:sz w:val="24"/>
          <w:szCs w:val="24"/>
        </w:rPr>
        <w:t>;</w:t>
      </w:r>
    </w:p>
    <w:p w14:paraId="702BBA44" w14:textId="77777777" w:rsidR="000C193B" w:rsidRPr="000C193B" w:rsidRDefault="000C193B" w:rsidP="000C193B">
      <w:pPr>
        <w:pBdr>
          <w:top w:val="nil"/>
          <w:left w:val="nil"/>
          <w:bottom w:val="nil"/>
          <w:right w:val="nil"/>
          <w:between w:val="nil"/>
        </w:pBdr>
        <w:spacing w:after="0"/>
        <w:ind w:left="720"/>
        <w:rPr>
          <w:color w:val="000000"/>
          <w:sz w:val="24"/>
          <w:szCs w:val="24"/>
        </w:rPr>
      </w:pPr>
    </w:p>
    <w:p w14:paraId="2AA9C61A" w14:textId="372A7080" w:rsidR="00661593" w:rsidRPr="00DA4DC9" w:rsidRDefault="001B1B87" w:rsidP="00DA4DC9">
      <w:pPr>
        <w:spacing w:line="360" w:lineRule="auto"/>
        <w:ind w:firstLine="360"/>
        <w:jc w:val="both"/>
        <w:rPr>
          <w:rFonts w:ascii="Arial" w:eastAsia="Arial" w:hAnsi="Arial" w:cs="Arial"/>
          <w:sz w:val="24"/>
          <w:szCs w:val="24"/>
        </w:rPr>
      </w:pPr>
      <w:r>
        <w:rPr>
          <w:rFonts w:ascii="Arial" w:eastAsia="Arial" w:hAnsi="Arial" w:cs="Arial"/>
          <w:sz w:val="24"/>
          <w:szCs w:val="24"/>
        </w:rPr>
        <w:t>Nos Serviços de Convivência e Fortalecimen</w:t>
      </w:r>
      <w:r w:rsidR="00D04E80">
        <w:rPr>
          <w:rFonts w:ascii="Arial" w:eastAsia="Arial" w:hAnsi="Arial" w:cs="Arial"/>
          <w:sz w:val="24"/>
          <w:szCs w:val="24"/>
        </w:rPr>
        <w:t xml:space="preserve">to de Vínculos, ao final de </w:t>
      </w:r>
      <w:r w:rsidR="0054095A">
        <w:rPr>
          <w:rFonts w:ascii="Arial" w:eastAsia="Arial" w:hAnsi="Arial" w:cs="Arial"/>
          <w:sz w:val="24"/>
          <w:szCs w:val="24"/>
        </w:rPr>
        <w:t>2024</w:t>
      </w:r>
      <w:r>
        <w:rPr>
          <w:rFonts w:ascii="Arial" w:eastAsia="Arial" w:hAnsi="Arial" w:cs="Arial"/>
          <w:sz w:val="24"/>
          <w:szCs w:val="24"/>
        </w:rPr>
        <w:t xml:space="preserve">, estávamos atendendo </w:t>
      </w:r>
      <w:r w:rsidR="000F4E46">
        <w:rPr>
          <w:rFonts w:ascii="Arial" w:eastAsia="Arial" w:hAnsi="Arial" w:cs="Arial"/>
          <w:b/>
          <w:sz w:val="24"/>
          <w:szCs w:val="24"/>
        </w:rPr>
        <w:t>XXXX</w:t>
      </w:r>
      <w:r>
        <w:rPr>
          <w:rFonts w:ascii="Arial" w:eastAsia="Arial" w:hAnsi="Arial" w:cs="Arial"/>
          <w:sz w:val="24"/>
          <w:szCs w:val="24"/>
        </w:rPr>
        <w:t xml:space="preserve"> usuários, distribuídos </w:t>
      </w:r>
      <w:r w:rsidR="0054095A">
        <w:rPr>
          <w:rFonts w:ascii="Arial" w:eastAsia="Arial" w:hAnsi="Arial" w:cs="Arial"/>
          <w:sz w:val="24"/>
          <w:szCs w:val="24"/>
        </w:rPr>
        <w:t>nos</w:t>
      </w:r>
      <w:r w:rsidR="00D04E80">
        <w:rPr>
          <w:rFonts w:ascii="Arial" w:eastAsia="Arial" w:hAnsi="Arial" w:cs="Arial"/>
          <w:sz w:val="24"/>
          <w:szCs w:val="24"/>
        </w:rPr>
        <w:t xml:space="preserve"> diversos </w:t>
      </w:r>
      <w:r>
        <w:rPr>
          <w:rFonts w:ascii="Arial" w:eastAsia="Arial" w:hAnsi="Arial" w:cs="Arial"/>
          <w:sz w:val="24"/>
          <w:szCs w:val="24"/>
        </w:rPr>
        <w:t>gru</w:t>
      </w:r>
      <w:r w:rsidR="00D04E80">
        <w:rPr>
          <w:rFonts w:ascii="Arial" w:eastAsia="Arial" w:hAnsi="Arial" w:cs="Arial"/>
          <w:sz w:val="24"/>
          <w:szCs w:val="24"/>
        </w:rPr>
        <w:t>pos, de acordo com as situações prioritárias.</w:t>
      </w:r>
    </w:p>
    <w:p w14:paraId="353CFA1F" w14:textId="77777777" w:rsidR="0054095A" w:rsidRDefault="0054095A" w:rsidP="00D04E80">
      <w:pPr>
        <w:spacing w:line="360" w:lineRule="auto"/>
        <w:rPr>
          <w:rFonts w:ascii="Arial" w:eastAsia="Arial" w:hAnsi="Arial" w:cs="Arial"/>
          <w:b/>
          <w:sz w:val="24"/>
          <w:szCs w:val="24"/>
        </w:rPr>
      </w:pPr>
    </w:p>
    <w:p w14:paraId="6116FFD9" w14:textId="77777777" w:rsidR="0054095A" w:rsidRDefault="0054095A" w:rsidP="00D04E80">
      <w:pPr>
        <w:spacing w:line="360" w:lineRule="auto"/>
        <w:rPr>
          <w:rFonts w:ascii="Arial" w:eastAsia="Arial" w:hAnsi="Arial" w:cs="Arial"/>
          <w:b/>
          <w:sz w:val="24"/>
          <w:szCs w:val="24"/>
        </w:rPr>
      </w:pPr>
    </w:p>
    <w:p w14:paraId="4E21A21F" w14:textId="7F545392" w:rsidR="001B1B87" w:rsidRDefault="001B1B87" w:rsidP="00D04E80">
      <w:pPr>
        <w:spacing w:line="360" w:lineRule="auto"/>
        <w:rPr>
          <w:rFonts w:ascii="Arial" w:eastAsia="Arial" w:hAnsi="Arial" w:cs="Arial"/>
          <w:b/>
          <w:sz w:val="24"/>
          <w:szCs w:val="24"/>
        </w:rPr>
      </w:pPr>
      <w:r>
        <w:rPr>
          <w:rFonts w:ascii="Arial" w:eastAsia="Arial" w:hAnsi="Arial" w:cs="Arial"/>
          <w:b/>
          <w:sz w:val="24"/>
          <w:szCs w:val="24"/>
        </w:rPr>
        <w:lastRenderedPageBreak/>
        <w:t>Proteção Social Especial</w:t>
      </w:r>
    </w:p>
    <w:p w14:paraId="7B554E75" w14:textId="126A9FDB" w:rsidR="001B1B87" w:rsidRDefault="00661593" w:rsidP="001B1B87">
      <w:pPr>
        <w:spacing w:line="360" w:lineRule="auto"/>
        <w:jc w:val="both"/>
        <w:rPr>
          <w:rFonts w:ascii="Arial" w:eastAsia="Arial" w:hAnsi="Arial" w:cs="Arial"/>
          <w:sz w:val="24"/>
          <w:szCs w:val="24"/>
        </w:rPr>
      </w:pPr>
      <w:r>
        <w:rPr>
          <w:rFonts w:ascii="Arial" w:eastAsia="Arial" w:hAnsi="Arial" w:cs="Arial"/>
          <w:b/>
          <w:color w:val="FF0000"/>
          <w:sz w:val="24"/>
          <w:szCs w:val="24"/>
        </w:rPr>
        <w:tab/>
      </w:r>
      <w:r w:rsidR="001B1B87">
        <w:rPr>
          <w:rFonts w:ascii="Arial" w:eastAsia="Arial" w:hAnsi="Arial" w:cs="Arial"/>
          <w:sz w:val="24"/>
          <w:szCs w:val="24"/>
        </w:rPr>
        <w:t xml:space="preserve">O município de </w:t>
      </w:r>
      <w:r w:rsidR="000F4E46">
        <w:rPr>
          <w:rFonts w:ascii="Arial" w:eastAsia="Arial" w:hAnsi="Arial" w:cs="Arial"/>
          <w:sz w:val="24"/>
          <w:szCs w:val="24"/>
        </w:rPr>
        <w:t>QUITERIANÓPOLIS</w:t>
      </w:r>
      <w:r w:rsidR="001B1B87">
        <w:rPr>
          <w:rFonts w:ascii="Arial" w:eastAsia="Arial" w:hAnsi="Arial" w:cs="Arial"/>
          <w:sz w:val="24"/>
          <w:szCs w:val="24"/>
        </w:rPr>
        <w:t>, conta com 01 (um) Centro de Referência Especializado de Assistência Social, localizado na sede do município, referenciando os territórios da sede e zona rural,</w:t>
      </w:r>
      <w:r w:rsidR="000A63B1">
        <w:rPr>
          <w:rFonts w:ascii="Arial" w:eastAsia="Arial" w:hAnsi="Arial" w:cs="Arial"/>
          <w:sz w:val="24"/>
          <w:szCs w:val="24"/>
        </w:rPr>
        <w:t xml:space="preserve"> </w:t>
      </w:r>
      <w:r w:rsidR="001B1B87">
        <w:rPr>
          <w:rFonts w:ascii="Arial" w:eastAsia="Arial" w:hAnsi="Arial" w:cs="Arial"/>
          <w:sz w:val="24"/>
          <w:szCs w:val="24"/>
        </w:rPr>
        <w:t>cofinanciado com recurso do governo federal, referenciando os territórios da sede e zona rural do município.</w:t>
      </w:r>
    </w:p>
    <w:p w14:paraId="12AFDE7C" w14:textId="4E9731EA" w:rsidR="001B1B87" w:rsidRDefault="00661593" w:rsidP="001B1B87">
      <w:pPr>
        <w:spacing w:line="360" w:lineRule="auto"/>
        <w:jc w:val="both"/>
        <w:rPr>
          <w:rFonts w:ascii="Arial" w:eastAsia="Arial" w:hAnsi="Arial" w:cs="Arial"/>
          <w:sz w:val="24"/>
          <w:szCs w:val="24"/>
        </w:rPr>
      </w:pPr>
      <w:r>
        <w:rPr>
          <w:rFonts w:ascii="Arial" w:eastAsia="Arial" w:hAnsi="Arial" w:cs="Arial"/>
          <w:sz w:val="24"/>
          <w:szCs w:val="24"/>
        </w:rPr>
        <w:tab/>
      </w:r>
      <w:r w:rsidR="001B1B87">
        <w:rPr>
          <w:rFonts w:ascii="Arial" w:eastAsia="Arial" w:hAnsi="Arial" w:cs="Arial"/>
          <w:sz w:val="24"/>
          <w:szCs w:val="24"/>
        </w:rPr>
        <w:t xml:space="preserve"> T</w:t>
      </w:r>
      <w:r w:rsidR="00BC449B">
        <w:rPr>
          <w:rFonts w:ascii="Arial" w:eastAsia="Arial" w:hAnsi="Arial" w:cs="Arial"/>
          <w:sz w:val="24"/>
          <w:szCs w:val="24"/>
        </w:rPr>
        <w:t>endo como base as informações de pactuação</w:t>
      </w:r>
      <w:r w:rsidR="001B1B87">
        <w:rPr>
          <w:rFonts w:ascii="Arial" w:eastAsia="Arial" w:hAnsi="Arial" w:cs="Arial"/>
          <w:sz w:val="24"/>
          <w:szCs w:val="24"/>
        </w:rPr>
        <w:t xml:space="preserve">, identificamos que através dos Centros de Referência Especializado da Assistência Social de </w:t>
      </w:r>
      <w:r w:rsidR="000F4E46">
        <w:rPr>
          <w:rFonts w:ascii="Arial" w:eastAsia="Arial" w:hAnsi="Arial" w:cs="Arial"/>
          <w:sz w:val="24"/>
          <w:szCs w:val="24"/>
        </w:rPr>
        <w:t>QUITERIANÓPOLIS</w:t>
      </w:r>
      <w:r w:rsidR="001B1B87" w:rsidRPr="00BC449B">
        <w:rPr>
          <w:rFonts w:ascii="Arial" w:eastAsia="Arial" w:hAnsi="Arial" w:cs="Arial"/>
          <w:sz w:val="24"/>
          <w:szCs w:val="24"/>
        </w:rPr>
        <w:t xml:space="preserve">, </w:t>
      </w:r>
      <w:r w:rsidR="00BC449B" w:rsidRPr="00BC449B">
        <w:rPr>
          <w:rFonts w:ascii="Arial" w:eastAsia="Arial" w:hAnsi="Arial" w:cs="Arial"/>
          <w:sz w:val="24"/>
          <w:szCs w:val="24"/>
        </w:rPr>
        <w:t xml:space="preserve">devem ser </w:t>
      </w:r>
      <w:r w:rsidR="00BC449B">
        <w:rPr>
          <w:rFonts w:ascii="Arial" w:eastAsia="Arial" w:hAnsi="Arial" w:cs="Arial"/>
          <w:sz w:val="24"/>
          <w:szCs w:val="24"/>
        </w:rPr>
        <w:t>acompanhados pelo PAE</w:t>
      </w:r>
      <w:r w:rsidR="001B1B87" w:rsidRPr="00BC449B">
        <w:rPr>
          <w:rFonts w:ascii="Arial" w:eastAsia="Arial" w:hAnsi="Arial" w:cs="Arial"/>
          <w:sz w:val="24"/>
          <w:szCs w:val="24"/>
        </w:rPr>
        <w:t>F</w:t>
      </w:r>
      <w:r w:rsidR="00BC449B">
        <w:rPr>
          <w:rFonts w:ascii="Arial" w:eastAsia="Arial" w:hAnsi="Arial" w:cs="Arial"/>
          <w:sz w:val="24"/>
          <w:szCs w:val="24"/>
        </w:rPr>
        <w:t>I</w:t>
      </w:r>
      <w:r w:rsidR="001B1B87" w:rsidRPr="00BC449B">
        <w:rPr>
          <w:rFonts w:ascii="Arial" w:eastAsia="Arial" w:hAnsi="Arial" w:cs="Arial"/>
          <w:sz w:val="24"/>
          <w:szCs w:val="24"/>
        </w:rPr>
        <w:t xml:space="preserve">, </w:t>
      </w:r>
      <w:r w:rsidR="000F4E46">
        <w:rPr>
          <w:rFonts w:ascii="Arial" w:eastAsia="Arial" w:hAnsi="Arial" w:cs="Arial"/>
          <w:b/>
          <w:sz w:val="24"/>
          <w:szCs w:val="24"/>
        </w:rPr>
        <w:t>XXX</w:t>
      </w:r>
      <w:r w:rsidR="00BC449B" w:rsidRPr="00BC449B">
        <w:rPr>
          <w:rFonts w:ascii="Arial" w:eastAsia="Arial" w:hAnsi="Arial" w:cs="Arial"/>
          <w:sz w:val="24"/>
          <w:szCs w:val="24"/>
        </w:rPr>
        <w:t xml:space="preserve"> famílias. </w:t>
      </w:r>
    </w:p>
    <w:p w14:paraId="7FF6F7CF" w14:textId="697EEF57" w:rsidR="001B1B87" w:rsidRDefault="00661593" w:rsidP="000A63B1">
      <w:pPr>
        <w:jc w:val="both"/>
        <w:rPr>
          <w:rFonts w:ascii="Arial" w:eastAsia="Arial" w:hAnsi="Arial" w:cs="Arial"/>
          <w:sz w:val="24"/>
          <w:szCs w:val="24"/>
        </w:rPr>
      </w:pPr>
      <w:r>
        <w:rPr>
          <w:rFonts w:ascii="Arial" w:eastAsia="Arial" w:hAnsi="Arial" w:cs="Arial"/>
          <w:sz w:val="24"/>
          <w:szCs w:val="24"/>
        </w:rPr>
        <w:tab/>
      </w:r>
      <w:r w:rsidR="001B1B87">
        <w:rPr>
          <w:rFonts w:ascii="Arial" w:eastAsia="Arial" w:hAnsi="Arial" w:cs="Arial"/>
          <w:sz w:val="24"/>
          <w:szCs w:val="24"/>
        </w:rPr>
        <w:t xml:space="preserve">No Bloco da Proteção Social Especial no ano de </w:t>
      </w:r>
      <w:r w:rsidR="0054095A">
        <w:rPr>
          <w:rFonts w:ascii="Arial" w:eastAsia="Arial" w:hAnsi="Arial" w:cs="Arial"/>
          <w:sz w:val="24"/>
          <w:szCs w:val="24"/>
        </w:rPr>
        <w:t>2024</w:t>
      </w:r>
      <w:r w:rsidR="001B1B87">
        <w:rPr>
          <w:rFonts w:ascii="Arial" w:eastAsia="Arial" w:hAnsi="Arial" w:cs="Arial"/>
          <w:sz w:val="24"/>
          <w:szCs w:val="24"/>
        </w:rPr>
        <w:t xml:space="preserve">, tendo como mês de referência, dezembro de </w:t>
      </w:r>
      <w:r w:rsidR="0054095A">
        <w:rPr>
          <w:rFonts w:ascii="Arial" w:eastAsia="Arial" w:hAnsi="Arial" w:cs="Arial"/>
          <w:sz w:val="24"/>
          <w:szCs w:val="24"/>
        </w:rPr>
        <w:t>2024</w:t>
      </w:r>
      <w:r w:rsidR="001B1B87">
        <w:rPr>
          <w:rFonts w:ascii="Arial" w:eastAsia="Arial" w:hAnsi="Arial" w:cs="Arial"/>
          <w:sz w:val="24"/>
          <w:szCs w:val="24"/>
        </w:rPr>
        <w:t xml:space="preserve">, a Secretaria Municipal </w:t>
      </w:r>
      <w:r w:rsidR="00467FB1">
        <w:rPr>
          <w:rFonts w:ascii="Arial" w:eastAsia="Arial" w:hAnsi="Arial" w:cs="Arial"/>
          <w:sz w:val="24"/>
          <w:szCs w:val="24"/>
        </w:rPr>
        <w:t xml:space="preserve">de Assistência Social, atendeu </w:t>
      </w:r>
      <w:r w:rsidR="00BC449B">
        <w:rPr>
          <w:rFonts w:ascii="Arial" w:eastAsia="Arial" w:hAnsi="Arial" w:cs="Arial"/>
          <w:sz w:val="24"/>
          <w:szCs w:val="24"/>
        </w:rPr>
        <w:t>os</w:t>
      </w:r>
      <w:r w:rsidR="000A63B1">
        <w:rPr>
          <w:rFonts w:ascii="Arial" w:eastAsia="Arial" w:hAnsi="Arial" w:cs="Arial"/>
          <w:sz w:val="24"/>
          <w:szCs w:val="24"/>
        </w:rPr>
        <w:t xml:space="preserve"> </w:t>
      </w:r>
      <w:r w:rsidR="001B1B87">
        <w:rPr>
          <w:rFonts w:ascii="Arial" w:eastAsia="Arial" w:hAnsi="Arial" w:cs="Arial"/>
          <w:b/>
          <w:sz w:val="24"/>
          <w:szCs w:val="24"/>
        </w:rPr>
        <w:t>usuários</w:t>
      </w:r>
      <w:r w:rsidR="001B1B87">
        <w:rPr>
          <w:rFonts w:ascii="Arial" w:eastAsia="Arial" w:hAnsi="Arial" w:cs="Arial"/>
          <w:sz w:val="24"/>
          <w:szCs w:val="24"/>
        </w:rPr>
        <w:t xml:space="preserve"> distribuídos na zona urbana</w:t>
      </w:r>
      <w:r w:rsidR="00BC449B">
        <w:rPr>
          <w:rFonts w:ascii="Arial" w:eastAsia="Arial" w:hAnsi="Arial" w:cs="Arial"/>
          <w:sz w:val="24"/>
          <w:szCs w:val="24"/>
        </w:rPr>
        <w:t xml:space="preserve"> e zona rural do município pelo</w:t>
      </w:r>
      <w:r w:rsidR="00467FB1">
        <w:rPr>
          <w:rFonts w:ascii="Arial" w:eastAsia="Arial" w:hAnsi="Arial" w:cs="Arial"/>
          <w:sz w:val="24"/>
          <w:szCs w:val="24"/>
        </w:rPr>
        <w:t>s:</w:t>
      </w:r>
    </w:p>
    <w:p w14:paraId="408DCC51" w14:textId="77777777" w:rsidR="001B1B87" w:rsidRPr="00BC449B" w:rsidRDefault="001B1B87" w:rsidP="001B1B87">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Serviço de Atenção Integral Especializado </w:t>
      </w:r>
      <w:r w:rsidR="00BC449B">
        <w:rPr>
          <w:rFonts w:ascii="Arial" w:eastAsia="Arial" w:hAnsi="Arial" w:cs="Arial"/>
          <w:color w:val="000000"/>
          <w:sz w:val="24"/>
          <w:szCs w:val="24"/>
        </w:rPr>
        <w:t>à Família e/ou Individuo PAEFI</w:t>
      </w:r>
      <w:r w:rsidR="00467FB1">
        <w:rPr>
          <w:rFonts w:ascii="Arial" w:eastAsia="Arial" w:hAnsi="Arial" w:cs="Arial"/>
          <w:color w:val="000000"/>
          <w:sz w:val="24"/>
          <w:szCs w:val="24"/>
        </w:rPr>
        <w:t>;</w:t>
      </w:r>
    </w:p>
    <w:p w14:paraId="1AE40CAE" w14:textId="77777777" w:rsidR="00BC449B" w:rsidRPr="00BC449B" w:rsidRDefault="00BC449B" w:rsidP="001B1B87">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Serviço de Abordagem Social; e</w:t>
      </w:r>
    </w:p>
    <w:p w14:paraId="39C72D1A" w14:textId="77777777" w:rsidR="00BC449B" w:rsidRDefault="00BC449B" w:rsidP="001B1B87">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Serviços de MSE.</w:t>
      </w:r>
    </w:p>
    <w:p w14:paraId="291A19A3" w14:textId="77777777" w:rsidR="001B1B87" w:rsidRDefault="001B1B87">
      <w:pPr>
        <w:spacing w:line="360" w:lineRule="auto"/>
        <w:jc w:val="both"/>
        <w:rPr>
          <w:rFonts w:ascii="Arial" w:eastAsia="Arial" w:hAnsi="Arial" w:cs="Arial"/>
          <w:sz w:val="24"/>
          <w:szCs w:val="24"/>
        </w:rPr>
      </w:pPr>
    </w:p>
    <w:p w14:paraId="695637DC" w14:textId="77777777" w:rsidR="002060DD" w:rsidRDefault="006808D8">
      <w:pPr>
        <w:spacing w:line="360" w:lineRule="auto"/>
        <w:jc w:val="both"/>
        <w:rPr>
          <w:rFonts w:ascii="Arial" w:eastAsia="Arial" w:hAnsi="Arial" w:cs="Arial"/>
          <w:b/>
        </w:rPr>
      </w:pPr>
      <w:r>
        <w:rPr>
          <w:rFonts w:ascii="Arial" w:eastAsia="Arial" w:hAnsi="Arial" w:cs="Arial"/>
          <w:b/>
        </w:rPr>
        <w:t>2.  PROGRAMAS</w:t>
      </w:r>
    </w:p>
    <w:p w14:paraId="2BA9F539" w14:textId="2DA852AA" w:rsidR="002060DD" w:rsidRDefault="006808D8">
      <w:pPr>
        <w:spacing w:line="360" w:lineRule="auto"/>
        <w:jc w:val="both"/>
        <w:rPr>
          <w:rFonts w:ascii="Arial" w:eastAsia="Arial" w:hAnsi="Arial" w:cs="Arial"/>
          <w:b/>
          <w:sz w:val="24"/>
          <w:szCs w:val="24"/>
        </w:rPr>
      </w:pPr>
      <w:r>
        <w:rPr>
          <w:rFonts w:ascii="Arial" w:eastAsia="Arial" w:hAnsi="Arial" w:cs="Arial"/>
          <w:b/>
          <w:sz w:val="24"/>
          <w:szCs w:val="24"/>
        </w:rPr>
        <w:t>2.1 Programa Bolsa Família</w:t>
      </w:r>
      <w:r w:rsidR="000C193B">
        <w:rPr>
          <w:rFonts w:ascii="Arial" w:eastAsia="Arial" w:hAnsi="Arial" w:cs="Arial"/>
          <w:b/>
          <w:sz w:val="24"/>
          <w:szCs w:val="24"/>
        </w:rPr>
        <w:t xml:space="preserve"> e </w:t>
      </w:r>
      <w:r>
        <w:rPr>
          <w:rFonts w:ascii="Arial" w:eastAsia="Arial" w:hAnsi="Arial" w:cs="Arial"/>
          <w:b/>
          <w:sz w:val="24"/>
          <w:szCs w:val="24"/>
        </w:rPr>
        <w:t xml:space="preserve">Cadastro </w:t>
      </w:r>
      <w:r w:rsidR="000F4E46">
        <w:rPr>
          <w:rFonts w:ascii="Arial" w:eastAsia="Arial" w:hAnsi="Arial" w:cs="Arial"/>
          <w:b/>
          <w:sz w:val="24"/>
          <w:szCs w:val="24"/>
        </w:rPr>
        <w:t>Ú</w:t>
      </w:r>
      <w:r>
        <w:rPr>
          <w:rFonts w:ascii="Arial" w:eastAsia="Arial" w:hAnsi="Arial" w:cs="Arial"/>
          <w:b/>
          <w:sz w:val="24"/>
          <w:szCs w:val="24"/>
        </w:rPr>
        <w:t>nico</w:t>
      </w:r>
    </w:p>
    <w:p w14:paraId="56022117" w14:textId="77777777" w:rsidR="0054095A" w:rsidRDefault="0054095A" w:rsidP="009B6E29">
      <w:pPr>
        <w:spacing w:line="360" w:lineRule="auto"/>
        <w:jc w:val="both"/>
        <w:rPr>
          <w:rFonts w:ascii="Arial" w:eastAsia="Arial" w:hAnsi="Arial" w:cs="Arial"/>
          <w:bCs/>
          <w:sz w:val="24"/>
          <w:szCs w:val="24"/>
        </w:rPr>
      </w:pPr>
      <w:r w:rsidRPr="0054095A">
        <w:rPr>
          <w:rFonts w:ascii="Arial" w:eastAsia="Arial" w:hAnsi="Arial" w:cs="Arial"/>
          <w:bCs/>
          <w:sz w:val="24"/>
          <w:szCs w:val="24"/>
        </w:rPr>
        <w:t>O Cadastro Único para Programas Sociais identifica e caracteriza as famílias de baixa renda residentes em todo território nacional. Ele permite que o governo conheça melhor a realidade dessa população ao registrar informações como: endereço, características do domicílio, quem faz parte da família, identificação de cada pessoa, escolaridade, situação de trabalho e renda, deficiência, entre outras.  </w:t>
      </w:r>
    </w:p>
    <w:p w14:paraId="61EE570C" w14:textId="16C79BA0" w:rsidR="009B6E29" w:rsidRPr="009B6E29" w:rsidRDefault="009B6E29" w:rsidP="009B6E29">
      <w:pPr>
        <w:spacing w:line="360" w:lineRule="auto"/>
        <w:jc w:val="both"/>
        <w:rPr>
          <w:rFonts w:ascii="Arial" w:eastAsia="Arial" w:hAnsi="Arial" w:cs="Arial"/>
          <w:bCs/>
          <w:sz w:val="24"/>
          <w:szCs w:val="24"/>
        </w:rPr>
      </w:pPr>
      <w:r w:rsidRPr="009B6E29">
        <w:rPr>
          <w:rFonts w:ascii="Arial" w:eastAsia="Arial" w:hAnsi="Arial" w:cs="Arial"/>
          <w:bCs/>
          <w:sz w:val="24"/>
          <w:szCs w:val="24"/>
        </w:rPr>
        <w:t xml:space="preserve">O governo federal utiliza os dados do Cadastro Único para conceder benefícios e serviços de programas sociais, como: Tarifa Social de Energia Elétrica, Benefício de Prestação Continuada (BPC), Programa </w:t>
      </w:r>
      <w:r w:rsidR="000C193B">
        <w:rPr>
          <w:rFonts w:ascii="Arial" w:eastAsia="Arial" w:hAnsi="Arial" w:cs="Arial"/>
          <w:bCs/>
          <w:sz w:val="24"/>
          <w:szCs w:val="24"/>
        </w:rPr>
        <w:t>Bolsa Família</w:t>
      </w:r>
      <w:r w:rsidRPr="009B6E29">
        <w:rPr>
          <w:rFonts w:ascii="Arial" w:eastAsia="Arial" w:hAnsi="Arial" w:cs="Arial"/>
          <w:bCs/>
          <w:sz w:val="24"/>
          <w:szCs w:val="24"/>
        </w:rPr>
        <w:t xml:space="preserve">, </w:t>
      </w:r>
      <w:r w:rsidR="0054095A" w:rsidRPr="009B6E29">
        <w:rPr>
          <w:rFonts w:ascii="Arial" w:eastAsia="Arial" w:hAnsi="Arial" w:cs="Arial"/>
          <w:bCs/>
          <w:sz w:val="24"/>
          <w:szCs w:val="24"/>
        </w:rPr>
        <w:t xml:space="preserve">entre </w:t>
      </w:r>
      <w:r w:rsidR="0054095A">
        <w:rPr>
          <w:rFonts w:ascii="Arial" w:eastAsia="Arial" w:hAnsi="Arial" w:cs="Arial"/>
          <w:bCs/>
          <w:sz w:val="24"/>
          <w:szCs w:val="24"/>
        </w:rPr>
        <w:t xml:space="preserve">outros. </w:t>
      </w:r>
      <w:r w:rsidRPr="009B6E29">
        <w:rPr>
          <w:rFonts w:ascii="Arial" w:eastAsia="Arial" w:hAnsi="Arial" w:cs="Arial"/>
          <w:bCs/>
          <w:sz w:val="24"/>
          <w:szCs w:val="24"/>
        </w:rPr>
        <w:t>Os dados do Cadastro Único também podem ser utilizados para o mapeamento das vulnerabilidades locais, o planejamento das ações e a seleção de beneficiários dos programas sociais geridos pelo estado ou município.</w:t>
      </w:r>
    </w:p>
    <w:p w14:paraId="290EB12C" w14:textId="77777777" w:rsidR="0054095A" w:rsidRDefault="0054095A" w:rsidP="009B6E29">
      <w:pPr>
        <w:spacing w:line="360" w:lineRule="auto"/>
        <w:jc w:val="both"/>
        <w:rPr>
          <w:rFonts w:ascii="Arial" w:eastAsia="Arial" w:hAnsi="Arial" w:cs="Arial"/>
          <w:b/>
          <w:sz w:val="24"/>
          <w:szCs w:val="24"/>
        </w:rPr>
      </w:pPr>
    </w:p>
    <w:p w14:paraId="648F77D6" w14:textId="50F5B2F7" w:rsidR="009B6E29" w:rsidRPr="009B6E29" w:rsidRDefault="009B6E29" w:rsidP="009B6E29">
      <w:pPr>
        <w:spacing w:line="360" w:lineRule="auto"/>
        <w:jc w:val="both"/>
        <w:rPr>
          <w:rFonts w:ascii="Arial" w:eastAsia="Arial" w:hAnsi="Arial" w:cs="Arial"/>
          <w:b/>
          <w:sz w:val="24"/>
          <w:szCs w:val="24"/>
        </w:rPr>
      </w:pPr>
      <w:r w:rsidRPr="009B6E29">
        <w:rPr>
          <w:rFonts w:ascii="Arial" w:eastAsia="Arial" w:hAnsi="Arial" w:cs="Arial"/>
          <w:b/>
          <w:sz w:val="24"/>
          <w:szCs w:val="24"/>
        </w:rPr>
        <w:lastRenderedPageBreak/>
        <w:t xml:space="preserve">O município já vem realizando as atividades de cadastramento e possui (dezembro de </w:t>
      </w:r>
      <w:r w:rsidR="0054095A">
        <w:rPr>
          <w:rFonts w:ascii="Arial" w:eastAsia="Arial" w:hAnsi="Arial" w:cs="Arial"/>
          <w:b/>
          <w:sz w:val="24"/>
          <w:szCs w:val="24"/>
        </w:rPr>
        <w:t>2024</w:t>
      </w:r>
      <w:r w:rsidRPr="009B6E29">
        <w:rPr>
          <w:rFonts w:ascii="Arial" w:eastAsia="Arial" w:hAnsi="Arial" w:cs="Arial"/>
          <w:b/>
          <w:sz w:val="24"/>
          <w:szCs w:val="24"/>
        </w:rPr>
        <w:t>):</w:t>
      </w:r>
    </w:p>
    <w:p w14:paraId="51C126AA" w14:textId="77F7040E" w:rsidR="009B6E29" w:rsidRPr="009B6E29" w:rsidRDefault="009B6E29" w:rsidP="009B6E29">
      <w:pPr>
        <w:spacing w:line="360" w:lineRule="auto"/>
        <w:jc w:val="both"/>
        <w:rPr>
          <w:rFonts w:ascii="Arial" w:eastAsia="Arial" w:hAnsi="Arial" w:cs="Arial"/>
          <w:b/>
          <w:sz w:val="24"/>
          <w:szCs w:val="24"/>
        </w:rPr>
      </w:pPr>
      <w:r w:rsidRPr="009B6E29">
        <w:rPr>
          <w:rFonts w:ascii="Arial" w:eastAsia="Arial" w:hAnsi="Arial" w:cs="Arial"/>
          <w:b/>
          <w:sz w:val="24"/>
          <w:szCs w:val="24"/>
        </w:rPr>
        <w:t>6.668 famílias inseridas no Cadastro Único;</w:t>
      </w:r>
    </w:p>
    <w:p w14:paraId="4EF69B25" w14:textId="5A637B74" w:rsidR="009B6E29" w:rsidRPr="009B6E29" w:rsidRDefault="009B6E29" w:rsidP="009B6E29">
      <w:pPr>
        <w:spacing w:line="360" w:lineRule="auto"/>
        <w:jc w:val="both"/>
        <w:rPr>
          <w:rFonts w:ascii="Arial" w:eastAsia="Arial" w:hAnsi="Arial" w:cs="Arial"/>
          <w:b/>
          <w:sz w:val="24"/>
          <w:szCs w:val="24"/>
        </w:rPr>
      </w:pPr>
      <w:r w:rsidRPr="009B6E29">
        <w:rPr>
          <w:rFonts w:ascii="Arial" w:eastAsia="Arial" w:hAnsi="Arial" w:cs="Arial"/>
          <w:b/>
          <w:sz w:val="24"/>
          <w:szCs w:val="24"/>
        </w:rPr>
        <w:t>5.213 famílias com o cadastro atualizado nos últimos dois anos;</w:t>
      </w:r>
    </w:p>
    <w:p w14:paraId="63A75F3C" w14:textId="69F56CFD" w:rsidR="009B6E29" w:rsidRPr="009B6E29" w:rsidRDefault="009B6E29" w:rsidP="009B6E29">
      <w:pPr>
        <w:spacing w:line="360" w:lineRule="auto"/>
        <w:jc w:val="both"/>
        <w:rPr>
          <w:rFonts w:ascii="Arial" w:eastAsia="Arial" w:hAnsi="Arial" w:cs="Arial"/>
          <w:b/>
          <w:sz w:val="24"/>
          <w:szCs w:val="24"/>
        </w:rPr>
      </w:pPr>
      <w:r w:rsidRPr="009B6E29">
        <w:rPr>
          <w:rFonts w:ascii="Arial" w:eastAsia="Arial" w:hAnsi="Arial" w:cs="Arial"/>
          <w:b/>
          <w:sz w:val="24"/>
          <w:szCs w:val="24"/>
        </w:rPr>
        <w:t>5.316 famílias com renda até ½ salário-mínimo; e</w:t>
      </w:r>
    </w:p>
    <w:p w14:paraId="65D1F41A" w14:textId="2E3696EF" w:rsidR="009B6E29" w:rsidRPr="009B6E29" w:rsidRDefault="009B6E29" w:rsidP="009B6E29">
      <w:pPr>
        <w:spacing w:line="360" w:lineRule="auto"/>
        <w:jc w:val="both"/>
        <w:rPr>
          <w:rFonts w:ascii="Arial" w:eastAsia="Arial" w:hAnsi="Arial" w:cs="Arial"/>
          <w:b/>
          <w:sz w:val="24"/>
          <w:szCs w:val="24"/>
        </w:rPr>
      </w:pPr>
      <w:r w:rsidRPr="009B6E29">
        <w:rPr>
          <w:rFonts w:ascii="Arial" w:eastAsia="Arial" w:hAnsi="Arial" w:cs="Arial"/>
          <w:b/>
          <w:sz w:val="24"/>
          <w:szCs w:val="24"/>
        </w:rPr>
        <w:t>4.395 famílias com renda até ½ salário-mínimo com o cadastro atualizado.</w:t>
      </w:r>
    </w:p>
    <w:p w14:paraId="6E639815" w14:textId="3F48B4C2" w:rsidR="009B6E29" w:rsidRPr="009B6E29" w:rsidRDefault="009B6E29" w:rsidP="009B6E29">
      <w:pPr>
        <w:spacing w:line="360" w:lineRule="auto"/>
        <w:jc w:val="both"/>
        <w:rPr>
          <w:rFonts w:ascii="Arial" w:eastAsia="Arial" w:hAnsi="Arial" w:cs="Arial"/>
          <w:bCs/>
          <w:sz w:val="24"/>
          <w:szCs w:val="24"/>
        </w:rPr>
      </w:pPr>
      <w:r w:rsidRPr="009B6E29">
        <w:rPr>
          <w:rFonts w:ascii="Arial" w:eastAsia="Arial" w:hAnsi="Arial" w:cs="Arial"/>
          <w:bCs/>
          <w:sz w:val="24"/>
          <w:szCs w:val="24"/>
        </w:rPr>
        <w:t>A Taxa de Atualização Cadastral (TAC) do município é de 82,67%, enquanto a média nacional encontra-se em 81,</w:t>
      </w:r>
      <w:r w:rsidR="00546F40">
        <w:rPr>
          <w:rFonts w:ascii="Arial" w:eastAsia="Arial" w:hAnsi="Arial" w:cs="Arial"/>
          <w:bCs/>
          <w:sz w:val="24"/>
          <w:szCs w:val="24"/>
        </w:rPr>
        <w:t>24</w:t>
      </w:r>
      <w:r w:rsidRPr="009B6E29">
        <w:rPr>
          <w:rFonts w:ascii="Arial" w:eastAsia="Arial" w:hAnsi="Arial" w:cs="Arial"/>
          <w:bCs/>
          <w:sz w:val="24"/>
          <w:szCs w:val="24"/>
        </w:rPr>
        <w:t>%. A TAC é calculada dividindo o número de famílias cadastradas com renda mensal per capita de até ½ salário-mínimo com cadastro atualizado pelo total de famílias cadastradas com renda mensal per capita de até ½ salário-mínimo, multiplicado por cem.</w:t>
      </w:r>
    </w:p>
    <w:p w14:paraId="469EE8E1" w14:textId="03FA44FB" w:rsidR="002060DD" w:rsidRPr="009B6E29" w:rsidRDefault="009B6E29" w:rsidP="009B6E29">
      <w:pPr>
        <w:spacing w:line="360" w:lineRule="auto"/>
        <w:jc w:val="both"/>
        <w:rPr>
          <w:rFonts w:ascii="Arial" w:eastAsia="Arial" w:hAnsi="Arial" w:cs="Arial"/>
          <w:bCs/>
          <w:sz w:val="24"/>
          <w:szCs w:val="24"/>
        </w:rPr>
      </w:pPr>
      <w:r w:rsidRPr="009B6E29">
        <w:rPr>
          <w:rFonts w:ascii="Arial" w:eastAsia="Arial" w:hAnsi="Arial" w:cs="Arial"/>
          <w:bCs/>
          <w:sz w:val="24"/>
          <w:szCs w:val="24"/>
        </w:rPr>
        <w:t>Isso significa que o cadastro no município está bem focalizado e atualizado, ou seja, a maioria das famílias cadastradas pertence ao público-alvo do Cadastro Único.</w:t>
      </w:r>
    </w:p>
    <w:p w14:paraId="1AA1BB28" w14:textId="3CF85A3E" w:rsidR="009B6E29" w:rsidRDefault="009B6E29" w:rsidP="009B6E29">
      <w:pPr>
        <w:pBdr>
          <w:top w:val="nil"/>
          <w:left w:val="nil"/>
          <w:bottom w:val="nil"/>
          <w:right w:val="nil"/>
          <w:between w:val="nil"/>
        </w:pBdr>
        <w:spacing w:before="280" w:after="280" w:line="360" w:lineRule="auto"/>
        <w:jc w:val="both"/>
        <w:rPr>
          <w:rFonts w:ascii="Arial" w:eastAsia="Arial" w:hAnsi="Arial" w:cs="Arial"/>
          <w:b/>
          <w:bCs/>
          <w:sz w:val="24"/>
          <w:szCs w:val="24"/>
        </w:rPr>
      </w:pPr>
      <w:r w:rsidRPr="009B6E29">
        <w:rPr>
          <w:rFonts w:ascii="Arial" w:eastAsia="Arial" w:hAnsi="Arial" w:cs="Arial"/>
          <w:b/>
          <w:bCs/>
          <w:sz w:val="24"/>
          <w:szCs w:val="24"/>
        </w:rPr>
        <w:t>2.2 Índice de Gestão Descentralizada</w:t>
      </w:r>
    </w:p>
    <w:p w14:paraId="1E1BCD28" w14:textId="3BE72DE1" w:rsidR="009B6E29" w:rsidRPr="009B6E29" w:rsidRDefault="009B6E29" w:rsidP="009B6E29">
      <w:pPr>
        <w:pBdr>
          <w:top w:val="nil"/>
          <w:left w:val="nil"/>
          <w:bottom w:val="nil"/>
          <w:right w:val="nil"/>
          <w:between w:val="nil"/>
        </w:pBdr>
        <w:spacing w:before="280" w:after="280" w:line="360" w:lineRule="auto"/>
        <w:jc w:val="both"/>
        <w:rPr>
          <w:rFonts w:ascii="Arial" w:eastAsia="Arial" w:hAnsi="Arial" w:cs="Arial"/>
          <w:sz w:val="24"/>
          <w:szCs w:val="24"/>
        </w:rPr>
      </w:pPr>
      <w:r w:rsidRPr="009B6E29">
        <w:rPr>
          <w:rFonts w:ascii="Arial" w:eastAsia="Arial" w:hAnsi="Arial" w:cs="Arial"/>
          <w:sz w:val="24"/>
          <w:szCs w:val="24"/>
        </w:rPr>
        <w:t xml:space="preserve">O Índice de Gestão Descentralizada (IGD) do Programa </w:t>
      </w:r>
      <w:r w:rsidR="000C193B">
        <w:rPr>
          <w:rFonts w:ascii="Arial" w:eastAsia="Arial" w:hAnsi="Arial" w:cs="Arial"/>
          <w:sz w:val="24"/>
          <w:szCs w:val="24"/>
        </w:rPr>
        <w:t>Bolsa Família</w:t>
      </w:r>
      <w:r w:rsidRPr="009B6E29">
        <w:rPr>
          <w:rFonts w:ascii="Arial" w:eastAsia="Arial" w:hAnsi="Arial" w:cs="Arial"/>
          <w:sz w:val="24"/>
          <w:szCs w:val="24"/>
        </w:rPr>
        <w:t xml:space="preserve"> e Cadastro Único é um indicador que mede os resultados da gestão do Programa </w:t>
      </w:r>
      <w:r w:rsidR="000C193B">
        <w:rPr>
          <w:rFonts w:ascii="Arial" w:eastAsia="Arial" w:hAnsi="Arial" w:cs="Arial"/>
          <w:sz w:val="24"/>
          <w:szCs w:val="24"/>
        </w:rPr>
        <w:t>Bolsa Família</w:t>
      </w:r>
      <w:r w:rsidRPr="009B6E29">
        <w:rPr>
          <w:rFonts w:ascii="Arial" w:eastAsia="Arial" w:hAnsi="Arial" w:cs="Arial"/>
          <w:sz w:val="24"/>
          <w:szCs w:val="24"/>
        </w:rPr>
        <w:t xml:space="preserve"> e do Cadastro Único obtidos em um mês. Cada vez que se desenvolvem ações integradas do Programa e do Cadastro, os estados e municípios alcançam IGD mais elevado. Ele também associa a gestão por resultados aos recursos financeiros a serem transferidos para estados e municípios, que devem ser utilizados para melhoria da gestão do Programa </w:t>
      </w:r>
      <w:r w:rsidR="000C193B">
        <w:rPr>
          <w:rFonts w:ascii="Arial" w:eastAsia="Arial" w:hAnsi="Arial" w:cs="Arial"/>
          <w:sz w:val="24"/>
          <w:szCs w:val="24"/>
        </w:rPr>
        <w:t>Bolsa Família</w:t>
      </w:r>
      <w:r w:rsidRPr="009B6E29">
        <w:rPr>
          <w:rFonts w:ascii="Arial" w:eastAsia="Arial" w:hAnsi="Arial" w:cs="Arial"/>
          <w:sz w:val="24"/>
          <w:szCs w:val="24"/>
        </w:rPr>
        <w:t xml:space="preserve"> e do Cadastro Único. A finalidade dessa regra é melhorar a qualidade dos serviços prestados às famílias beneficiárias.</w:t>
      </w:r>
    </w:p>
    <w:p w14:paraId="5930A6B1" w14:textId="3A2DBE13" w:rsidR="009B6E29" w:rsidRPr="009B6E29" w:rsidRDefault="009B6E29" w:rsidP="009B6E29">
      <w:pPr>
        <w:pBdr>
          <w:top w:val="nil"/>
          <w:left w:val="nil"/>
          <w:bottom w:val="nil"/>
          <w:right w:val="nil"/>
          <w:between w:val="nil"/>
        </w:pBdr>
        <w:spacing w:before="280" w:after="280" w:line="360" w:lineRule="auto"/>
        <w:jc w:val="both"/>
        <w:rPr>
          <w:rFonts w:ascii="Arial" w:eastAsia="Arial" w:hAnsi="Arial" w:cs="Arial"/>
          <w:sz w:val="24"/>
          <w:szCs w:val="24"/>
        </w:rPr>
      </w:pPr>
      <w:r w:rsidRPr="009B6E29">
        <w:rPr>
          <w:rFonts w:ascii="Arial" w:eastAsia="Arial" w:hAnsi="Arial" w:cs="Arial"/>
          <w:sz w:val="24"/>
          <w:szCs w:val="24"/>
        </w:rPr>
        <w:t>Com base nesse Índice, que varia de 0 (zero) a 1 (um), são calculados os repasses financeiros que o Ministério d</w:t>
      </w:r>
      <w:r w:rsidR="000C193B">
        <w:rPr>
          <w:rFonts w:ascii="Arial" w:eastAsia="Arial" w:hAnsi="Arial" w:cs="Arial"/>
          <w:sz w:val="24"/>
          <w:szCs w:val="24"/>
        </w:rPr>
        <w:t>o Desenvolvimento e Assistência Social, família e Combate e Fome</w:t>
      </w:r>
      <w:r w:rsidRPr="009B6E29">
        <w:rPr>
          <w:rFonts w:ascii="Arial" w:eastAsia="Arial" w:hAnsi="Arial" w:cs="Arial"/>
          <w:sz w:val="24"/>
          <w:szCs w:val="24"/>
        </w:rPr>
        <w:t xml:space="preserve"> realiza aos municípios para ajudar na gestão do Cadastro Único e do </w:t>
      </w:r>
      <w:r w:rsidR="000C193B">
        <w:rPr>
          <w:rFonts w:ascii="Arial" w:eastAsia="Arial" w:hAnsi="Arial" w:cs="Arial"/>
          <w:sz w:val="24"/>
          <w:szCs w:val="24"/>
        </w:rPr>
        <w:t>Bolsa Família</w:t>
      </w:r>
      <w:r w:rsidRPr="009B6E29">
        <w:rPr>
          <w:rFonts w:ascii="Arial" w:eastAsia="Arial" w:hAnsi="Arial" w:cs="Arial"/>
          <w:sz w:val="24"/>
          <w:szCs w:val="24"/>
        </w:rPr>
        <w:t>.</w:t>
      </w:r>
    </w:p>
    <w:p w14:paraId="296BD1AB" w14:textId="77777777" w:rsidR="0054095A" w:rsidRDefault="0054095A" w:rsidP="009B6E29">
      <w:pPr>
        <w:pBdr>
          <w:top w:val="nil"/>
          <w:left w:val="nil"/>
          <w:bottom w:val="nil"/>
          <w:right w:val="nil"/>
          <w:between w:val="nil"/>
        </w:pBdr>
        <w:spacing w:before="280" w:after="280" w:line="360" w:lineRule="auto"/>
        <w:jc w:val="both"/>
        <w:rPr>
          <w:rFonts w:ascii="Arial" w:eastAsia="Arial" w:hAnsi="Arial" w:cs="Arial"/>
          <w:b/>
          <w:bCs/>
          <w:sz w:val="24"/>
          <w:szCs w:val="24"/>
        </w:rPr>
      </w:pPr>
    </w:p>
    <w:p w14:paraId="1F882869" w14:textId="7CDF9BE0" w:rsidR="009B6E29" w:rsidRPr="009B6E29" w:rsidRDefault="009B6E29" w:rsidP="009B6E29">
      <w:pPr>
        <w:pBdr>
          <w:top w:val="nil"/>
          <w:left w:val="nil"/>
          <w:bottom w:val="nil"/>
          <w:right w:val="nil"/>
          <w:between w:val="nil"/>
        </w:pBdr>
        <w:spacing w:before="280" w:after="280" w:line="360" w:lineRule="auto"/>
        <w:jc w:val="both"/>
        <w:rPr>
          <w:rFonts w:ascii="Arial" w:eastAsia="Arial" w:hAnsi="Arial" w:cs="Arial"/>
          <w:b/>
          <w:bCs/>
          <w:sz w:val="24"/>
          <w:szCs w:val="24"/>
        </w:rPr>
      </w:pPr>
      <w:r w:rsidRPr="009B6E29">
        <w:rPr>
          <w:rFonts w:ascii="Arial" w:eastAsia="Arial" w:hAnsi="Arial" w:cs="Arial"/>
          <w:b/>
          <w:bCs/>
          <w:sz w:val="24"/>
          <w:szCs w:val="24"/>
        </w:rPr>
        <w:lastRenderedPageBreak/>
        <w:t>O cálculo do IGD é composto por 4 fatores:</w:t>
      </w:r>
    </w:p>
    <w:p w14:paraId="50FFCB48" w14:textId="357E6C64" w:rsidR="009B6E29" w:rsidRPr="009B6E29" w:rsidRDefault="009B6E29" w:rsidP="009B6E29">
      <w:pPr>
        <w:pBdr>
          <w:top w:val="nil"/>
          <w:left w:val="nil"/>
          <w:bottom w:val="nil"/>
          <w:right w:val="nil"/>
          <w:between w:val="nil"/>
        </w:pBdr>
        <w:spacing w:before="280" w:after="280" w:line="360" w:lineRule="auto"/>
        <w:jc w:val="both"/>
        <w:rPr>
          <w:rFonts w:ascii="Arial" w:eastAsia="Arial" w:hAnsi="Arial" w:cs="Arial"/>
          <w:b/>
          <w:bCs/>
          <w:sz w:val="24"/>
          <w:szCs w:val="24"/>
        </w:rPr>
      </w:pPr>
      <w:r w:rsidRPr="009B6E29">
        <w:rPr>
          <w:rFonts w:ascii="Arial" w:eastAsia="Arial" w:hAnsi="Arial" w:cs="Arial"/>
          <w:b/>
          <w:bCs/>
          <w:sz w:val="24"/>
          <w:szCs w:val="24"/>
        </w:rPr>
        <w:t>1) Taxa de atualização cadastral e taxas de acompanhamento das condicionalidades de saúde e educação;</w:t>
      </w:r>
    </w:p>
    <w:p w14:paraId="5AC20D0B" w14:textId="4E10F6D1" w:rsidR="009B6E29" w:rsidRPr="009B6E29" w:rsidRDefault="009B6E29" w:rsidP="009B6E29">
      <w:pPr>
        <w:pBdr>
          <w:top w:val="nil"/>
          <w:left w:val="nil"/>
          <w:bottom w:val="nil"/>
          <w:right w:val="nil"/>
          <w:between w:val="nil"/>
        </w:pBdr>
        <w:spacing w:before="280" w:after="280" w:line="360" w:lineRule="auto"/>
        <w:jc w:val="both"/>
        <w:rPr>
          <w:rFonts w:ascii="Arial" w:eastAsia="Arial" w:hAnsi="Arial" w:cs="Arial"/>
          <w:b/>
          <w:bCs/>
          <w:sz w:val="24"/>
          <w:szCs w:val="24"/>
        </w:rPr>
      </w:pPr>
      <w:r w:rsidRPr="009B6E29">
        <w:rPr>
          <w:rFonts w:ascii="Arial" w:eastAsia="Arial" w:hAnsi="Arial" w:cs="Arial"/>
          <w:b/>
          <w:bCs/>
          <w:sz w:val="24"/>
          <w:szCs w:val="24"/>
        </w:rPr>
        <w:t>2) Adesão ao Sistema Único de Assistência Social (Suas);</w:t>
      </w:r>
    </w:p>
    <w:p w14:paraId="4EB37023" w14:textId="7BD99C7E" w:rsidR="009B6E29" w:rsidRPr="009B6E29" w:rsidRDefault="009B6E29" w:rsidP="009B6E29">
      <w:pPr>
        <w:pBdr>
          <w:top w:val="nil"/>
          <w:left w:val="nil"/>
          <w:bottom w:val="nil"/>
          <w:right w:val="nil"/>
          <w:between w:val="nil"/>
        </w:pBdr>
        <w:spacing w:before="280" w:after="280" w:line="360" w:lineRule="auto"/>
        <w:jc w:val="both"/>
        <w:rPr>
          <w:rFonts w:ascii="Arial" w:eastAsia="Arial" w:hAnsi="Arial" w:cs="Arial"/>
          <w:b/>
          <w:bCs/>
          <w:sz w:val="24"/>
          <w:szCs w:val="24"/>
        </w:rPr>
      </w:pPr>
      <w:r w:rsidRPr="009B6E29">
        <w:rPr>
          <w:rFonts w:ascii="Arial" w:eastAsia="Arial" w:hAnsi="Arial" w:cs="Arial"/>
          <w:b/>
          <w:bCs/>
          <w:sz w:val="24"/>
          <w:szCs w:val="24"/>
        </w:rPr>
        <w:t>3) Prestação de contas pelos Fundos de Assistência Social; e</w:t>
      </w:r>
    </w:p>
    <w:p w14:paraId="759298D9" w14:textId="6655958B" w:rsidR="009B6E29" w:rsidRPr="009B6E29" w:rsidRDefault="009B6E29" w:rsidP="009B6E29">
      <w:pPr>
        <w:pBdr>
          <w:top w:val="nil"/>
          <w:left w:val="nil"/>
          <w:bottom w:val="nil"/>
          <w:right w:val="nil"/>
          <w:between w:val="nil"/>
        </w:pBdr>
        <w:spacing w:before="280" w:after="280" w:line="360" w:lineRule="auto"/>
        <w:jc w:val="both"/>
        <w:rPr>
          <w:rFonts w:ascii="Arial" w:eastAsia="Arial" w:hAnsi="Arial" w:cs="Arial"/>
          <w:b/>
          <w:bCs/>
          <w:sz w:val="24"/>
          <w:szCs w:val="24"/>
        </w:rPr>
      </w:pPr>
      <w:r w:rsidRPr="009B6E29">
        <w:rPr>
          <w:rFonts w:ascii="Arial" w:eastAsia="Arial" w:hAnsi="Arial" w:cs="Arial"/>
          <w:b/>
          <w:bCs/>
          <w:sz w:val="24"/>
          <w:szCs w:val="24"/>
        </w:rPr>
        <w:t>4) Parecer dos Conselhos de Assistência Social das contas do uso dos recursos.</w:t>
      </w:r>
    </w:p>
    <w:p w14:paraId="2EAF73B4" w14:textId="545E15E8" w:rsidR="009B6E29" w:rsidRPr="009B6E29" w:rsidRDefault="009B6E29" w:rsidP="009B6E29">
      <w:pPr>
        <w:pBdr>
          <w:top w:val="nil"/>
          <w:left w:val="nil"/>
          <w:bottom w:val="nil"/>
          <w:right w:val="nil"/>
          <w:between w:val="nil"/>
        </w:pBdr>
        <w:spacing w:before="280" w:after="280" w:line="360" w:lineRule="auto"/>
        <w:jc w:val="both"/>
        <w:rPr>
          <w:rFonts w:ascii="Arial" w:eastAsia="Arial" w:hAnsi="Arial" w:cs="Arial"/>
          <w:sz w:val="24"/>
          <w:szCs w:val="24"/>
        </w:rPr>
      </w:pPr>
      <w:r w:rsidRPr="009B6E29">
        <w:rPr>
          <w:rFonts w:ascii="Arial" w:eastAsia="Arial" w:hAnsi="Arial" w:cs="Arial"/>
          <w:sz w:val="24"/>
          <w:szCs w:val="24"/>
        </w:rPr>
        <w:t xml:space="preserve">O índice pode melhorar com a atualização dos dados da gestão no Sistema de Gestão do Programa </w:t>
      </w:r>
      <w:r w:rsidR="0054095A">
        <w:rPr>
          <w:rFonts w:ascii="Arial" w:eastAsia="Arial" w:hAnsi="Arial" w:cs="Arial"/>
          <w:sz w:val="24"/>
          <w:szCs w:val="24"/>
        </w:rPr>
        <w:t xml:space="preserve">Bolsa Família </w:t>
      </w:r>
      <w:r w:rsidRPr="009B6E29">
        <w:rPr>
          <w:rFonts w:ascii="Arial" w:eastAsia="Arial" w:hAnsi="Arial" w:cs="Arial"/>
          <w:sz w:val="24"/>
          <w:szCs w:val="24"/>
        </w:rPr>
        <w:t>(</w:t>
      </w:r>
      <w:proofErr w:type="spellStart"/>
      <w:r w:rsidRPr="009B6E29">
        <w:rPr>
          <w:rFonts w:ascii="Arial" w:eastAsia="Arial" w:hAnsi="Arial" w:cs="Arial"/>
          <w:sz w:val="24"/>
          <w:szCs w:val="24"/>
        </w:rPr>
        <w:t>SigPB</w:t>
      </w:r>
      <w:r w:rsidR="000C193B">
        <w:rPr>
          <w:rFonts w:ascii="Arial" w:eastAsia="Arial" w:hAnsi="Arial" w:cs="Arial"/>
          <w:sz w:val="24"/>
          <w:szCs w:val="24"/>
        </w:rPr>
        <w:t>F</w:t>
      </w:r>
      <w:proofErr w:type="spellEnd"/>
      <w:r w:rsidRPr="009B6E29">
        <w:rPr>
          <w:rFonts w:ascii="Arial" w:eastAsia="Arial" w:hAnsi="Arial" w:cs="Arial"/>
          <w:sz w:val="24"/>
          <w:szCs w:val="24"/>
        </w:rPr>
        <w:t>) e com o acompanhamento das famílias em fase de suspensão na repercussão de condicionalidades.</w:t>
      </w:r>
    </w:p>
    <w:p w14:paraId="5EB2B92A" w14:textId="4DE2AC07" w:rsidR="009B6E29" w:rsidRPr="009B6E29" w:rsidRDefault="009B6E29" w:rsidP="009B6E29">
      <w:pPr>
        <w:pBdr>
          <w:top w:val="nil"/>
          <w:left w:val="nil"/>
          <w:bottom w:val="nil"/>
          <w:right w:val="nil"/>
          <w:between w:val="nil"/>
        </w:pBdr>
        <w:spacing w:before="280" w:after="280" w:line="360" w:lineRule="auto"/>
        <w:jc w:val="both"/>
        <w:rPr>
          <w:rFonts w:ascii="Arial" w:eastAsia="Arial" w:hAnsi="Arial" w:cs="Arial"/>
          <w:sz w:val="24"/>
          <w:szCs w:val="24"/>
        </w:rPr>
      </w:pPr>
      <w:r w:rsidRPr="009B6E29">
        <w:rPr>
          <w:rFonts w:ascii="Arial" w:eastAsia="Arial" w:hAnsi="Arial" w:cs="Arial"/>
          <w:sz w:val="24"/>
          <w:szCs w:val="24"/>
        </w:rPr>
        <w:t xml:space="preserve">Só estados e municípios que assinarem o Termo de Adesão ao Programa </w:t>
      </w:r>
      <w:r w:rsidR="000C193B">
        <w:rPr>
          <w:rFonts w:ascii="Arial" w:eastAsia="Arial" w:hAnsi="Arial" w:cs="Arial"/>
          <w:sz w:val="24"/>
          <w:szCs w:val="24"/>
        </w:rPr>
        <w:t>Bolsa Família</w:t>
      </w:r>
      <w:r w:rsidRPr="009B6E29">
        <w:rPr>
          <w:rFonts w:ascii="Arial" w:eastAsia="Arial" w:hAnsi="Arial" w:cs="Arial"/>
          <w:sz w:val="24"/>
          <w:szCs w:val="24"/>
        </w:rPr>
        <w:t xml:space="preserve"> e ao Cadastro Único se tornarão elegíveis ao recebimento de recursos financeiros para apoio à gestão descentralizada.</w:t>
      </w:r>
    </w:p>
    <w:p w14:paraId="1E9609CC" w14:textId="605DF6AB" w:rsidR="009B6E29" w:rsidRPr="00103DD0" w:rsidRDefault="009B6E29" w:rsidP="009B6E29">
      <w:pPr>
        <w:pBdr>
          <w:top w:val="nil"/>
          <w:left w:val="nil"/>
          <w:bottom w:val="nil"/>
          <w:right w:val="nil"/>
          <w:between w:val="nil"/>
        </w:pBdr>
        <w:spacing w:before="280" w:after="280" w:line="360" w:lineRule="auto"/>
        <w:jc w:val="both"/>
        <w:rPr>
          <w:rFonts w:ascii="Arial" w:eastAsia="Arial" w:hAnsi="Arial" w:cs="Arial"/>
          <w:sz w:val="24"/>
          <w:szCs w:val="24"/>
        </w:rPr>
      </w:pPr>
      <w:r w:rsidRPr="009B6E29">
        <w:rPr>
          <w:rFonts w:ascii="Arial" w:eastAsia="Arial" w:hAnsi="Arial" w:cs="Arial"/>
          <w:sz w:val="24"/>
          <w:szCs w:val="24"/>
        </w:rPr>
        <w:t xml:space="preserve">O repasse desses recursos é realizado pelo Fundo Nacional de Assistência Social (FNAS) para o Fundo Municipal de Assistência Social (FMAS) do município. O último repasse foi de </w:t>
      </w:r>
      <w:r w:rsidRPr="00103DD0">
        <w:rPr>
          <w:rFonts w:ascii="Arial" w:eastAsia="Arial" w:hAnsi="Arial" w:cs="Arial"/>
          <w:b/>
          <w:bCs/>
          <w:sz w:val="24"/>
          <w:szCs w:val="24"/>
        </w:rPr>
        <w:t>R$ 10.198,02</w:t>
      </w:r>
      <w:r w:rsidRPr="009B6E29">
        <w:rPr>
          <w:rFonts w:ascii="Arial" w:eastAsia="Arial" w:hAnsi="Arial" w:cs="Arial"/>
          <w:sz w:val="24"/>
          <w:szCs w:val="24"/>
        </w:rPr>
        <w:t xml:space="preserve">, com base no índice </w:t>
      </w:r>
      <w:r w:rsidRPr="00103DD0">
        <w:rPr>
          <w:rFonts w:ascii="Arial" w:eastAsia="Arial" w:hAnsi="Arial" w:cs="Arial"/>
          <w:b/>
          <w:bCs/>
          <w:sz w:val="24"/>
          <w:szCs w:val="24"/>
        </w:rPr>
        <w:t xml:space="preserve">0,82 </w:t>
      </w:r>
      <w:r w:rsidRPr="009B6E29">
        <w:rPr>
          <w:rFonts w:ascii="Arial" w:eastAsia="Arial" w:hAnsi="Arial" w:cs="Arial"/>
          <w:sz w:val="24"/>
          <w:szCs w:val="24"/>
        </w:rPr>
        <w:t xml:space="preserve">do </w:t>
      </w:r>
      <w:r w:rsidRPr="00103DD0">
        <w:rPr>
          <w:rFonts w:ascii="Arial" w:eastAsia="Arial" w:hAnsi="Arial" w:cs="Arial"/>
          <w:b/>
          <w:bCs/>
          <w:sz w:val="24"/>
          <w:szCs w:val="24"/>
        </w:rPr>
        <w:t>IGD-M</w:t>
      </w:r>
      <w:r w:rsidRPr="009B6E29">
        <w:rPr>
          <w:rFonts w:ascii="Arial" w:eastAsia="Arial" w:hAnsi="Arial" w:cs="Arial"/>
          <w:sz w:val="24"/>
          <w:szCs w:val="24"/>
        </w:rPr>
        <w:t xml:space="preserve"> referente ao mês de outubro de </w:t>
      </w:r>
      <w:r w:rsidR="0054095A">
        <w:rPr>
          <w:rFonts w:ascii="Arial" w:eastAsia="Arial" w:hAnsi="Arial" w:cs="Arial"/>
          <w:sz w:val="24"/>
          <w:szCs w:val="24"/>
        </w:rPr>
        <w:t>2025</w:t>
      </w:r>
      <w:r w:rsidRPr="009B6E29">
        <w:rPr>
          <w:rFonts w:ascii="Arial" w:eastAsia="Arial" w:hAnsi="Arial" w:cs="Arial"/>
          <w:sz w:val="24"/>
          <w:szCs w:val="24"/>
        </w:rPr>
        <w:t>.</w:t>
      </w:r>
    </w:p>
    <w:p w14:paraId="41603BDC" w14:textId="3E9E5FD5" w:rsidR="002060DD" w:rsidRPr="00103DD0" w:rsidRDefault="009B6E29" w:rsidP="00103DD0">
      <w:pPr>
        <w:pBdr>
          <w:top w:val="nil"/>
          <w:left w:val="nil"/>
          <w:bottom w:val="nil"/>
          <w:right w:val="nil"/>
          <w:between w:val="nil"/>
        </w:pBdr>
        <w:spacing w:before="280" w:after="280" w:line="360" w:lineRule="auto"/>
        <w:jc w:val="both"/>
        <w:rPr>
          <w:rFonts w:ascii="Arial" w:eastAsia="Arial" w:hAnsi="Arial" w:cs="Arial"/>
          <w:b/>
          <w:bCs/>
          <w:i/>
          <w:iCs/>
          <w:sz w:val="24"/>
          <w:szCs w:val="24"/>
        </w:rPr>
      </w:pPr>
      <w:r w:rsidRPr="00103DD0">
        <w:rPr>
          <w:rFonts w:ascii="Arial" w:eastAsia="Arial" w:hAnsi="Arial" w:cs="Arial"/>
          <w:b/>
          <w:bCs/>
          <w:i/>
          <w:iCs/>
          <w:sz w:val="24"/>
          <w:szCs w:val="24"/>
        </w:rPr>
        <w:t>Se o IGD-M do município alcançasse o máximo, ou seja, fosse igual a 1 (um), o município receberia R$ 14.885,50 mensalmente.</w:t>
      </w:r>
    </w:p>
    <w:p w14:paraId="23E53EF7" w14:textId="5CCF47D8" w:rsidR="00DA4DC9" w:rsidRDefault="00103DD0">
      <w:pPr>
        <w:spacing w:line="360" w:lineRule="auto"/>
        <w:rPr>
          <w:rFonts w:ascii="Arial" w:eastAsia="Arial" w:hAnsi="Arial" w:cs="Arial"/>
          <w:b/>
          <w:sz w:val="24"/>
          <w:szCs w:val="24"/>
        </w:rPr>
      </w:pPr>
      <w:r>
        <w:rPr>
          <w:rFonts w:ascii="Arial" w:eastAsia="Arial" w:hAnsi="Arial" w:cs="Arial"/>
          <w:noProof/>
          <w:sz w:val="24"/>
          <w:szCs w:val="24"/>
        </w:rPr>
        <w:lastRenderedPageBreak/>
        <w:drawing>
          <wp:anchor distT="0" distB="0" distL="114300" distR="114300" simplePos="0" relativeHeight="251662336" behindDoc="1" locked="0" layoutInCell="1" allowOverlap="1" wp14:anchorId="27B6C944" wp14:editId="1EDB8BE8">
            <wp:simplePos x="0" y="0"/>
            <wp:positionH relativeFrom="column">
              <wp:posOffset>295275</wp:posOffset>
            </wp:positionH>
            <wp:positionV relativeFrom="paragraph">
              <wp:posOffset>122555</wp:posOffset>
            </wp:positionV>
            <wp:extent cx="8963025" cy="2200275"/>
            <wp:effectExtent l="76200" t="0" r="66675" b="0"/>
            <wp:wrapSquare wrapText="bothSides"/>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p>
    <w:p w14:paraId="2CAD4D9E" w14:textId="77777777" w:rsidR="00DA4DC9" w:rsidRDefault="00DA4DC9">
      <w:pPr>
        <w:spacing w:line="360" w:lineRule="auto"/>
        <w:rPr>
          <w:rFonts w:ascii="Arial" w:eastAsia="Arial" w:hAnsi="Arial" w:cs="Arial"/>
          <w:b/>
          <w:sz w:val="24"/>
          <w:szCs w:val="24"/>
        </w:rPr>
      </w:pPr>
    </w:p>
    <w:p w14:paraId="0F876F9B" w14:textId="77777777" w:rsidR="00DA4DC9" w:rsidRDefault="00DA4DC9">
      <w:pPr>
        <w:spacing w:line="360" w:lineRule="auto"/>
        <w:rPr>
          <w:rFonts w:ascii="Arial" w:eastAsia="Arial" w:hAnsi="Arial" w:cs="Arial"/>
          <w:b/>
          <w:sz w:val="24"/>
          <w:szCs w:val="24"/>
        </w:rPr>
      </w:pPr>
    </w:p>
    <w:p w14:paraId="59D1528B" w14:textId="77777777" w:rsidR="00DA4DC9" w:rsidRDefault="00DA4DC9">
      <w:pPr>
        <w:spacing w:line="360" w:lineRule="auto"/>
        <w:rPr>
          <w:rFonts w:ascii="Arial" w:eastAsia="Arial" w:hAnsi="Arial" w:cs="Arial"/>
          <w:b/>
          <w:sz w:val="24"/>
          <w:szCs w:val="24"/>
        </w:rPr>
      </w:pPr>
    </w:p>
    <w:p w14:paraId="4E58720A" w14:textId="77777777" w:rsidR="00DA4DC9" w:rsidRDefault="00DA4DC9">
      <w:pPr>
        <w:spacing w:line="360" w:lineRule="auto"/>
        <w:rPr>
          <w:rFonts w:ascii="Arial" w:eastAsia="Arial" w:hAnsi="Arial" w:cs="Arial"/>
          <w:b/>
          <w:sz w:val="24"/>
          <w:szCs w:val="24"/>
        </w:rPr>
      </w:pPr>
    </w:p>
    <w:p w14:paraId="0F256F98" w14:textId="77777777" w:rsidR="00103DD0" w:rsidRDefault="00103DD0">
      <w:pPr>
        <w:spacing w:line="360" w:lineRule="auto"/>
        <w:rPr>
          <w:rFonts w:ascii="Arial" w:eastAsia="Arial" w:hAnsi="Arial" w:cs="Arial"/>
          <w:b/>
          <w:sz w:val="24"/>
          <w:szCs w:val="24"/>
        </w:rPr>
      </w:pPr>
    </w:p>
    <w:p w14:paraId="321BD7C7" w14:textId="706B00D3" w:rsidR="002060DD" w:rsidRDefault="006808D8">
      <w:pPr>
        <w:spacing w:line="360" w:lineRule="auto"/>
        <w:rPr>
          <w:rFonts w:ascii="Arial" w:eastAsia="Arial" w:hAnsi="Arial" w:cs="Arial"/>
          <w:b/>
          <w:sz w:val="24"/>
          <w:szCs w:val="24"/>
        </w:rPr>
      </w:pPr>
      <w:r>
        <w:rPr>
          <w:rFonts w:ascii="Arial" w:eastAsia="Arial" w:hAnsi="Arial" w:cs="Arial"/>
          <w:b/>
          <w:sz w:val="24"/>
          <w:szCs w:val="24"/>
        </w:rPr>
        <w:t>3.</w:t>
      </w:r>
      <w:r w:rsidR="00103DD0">
        <w:rPr>
          <w:rFonts w:ascii="Arial" w:eastAsia="Arial" w:hAnsi="Arial" w:cs="Arial"/>
          <w:b/>
          <w:sz w:val="24"/>
          <w:szCs w:val="24"/>
        </w:rPr>
        <w:t xml:space="preserve"> </w:t>
      </w:r>
      <w:r>
        <w:rPr>
          <w:rFonts w:ascii="Arial" w:eastAsia="Arial" w:hAnsi="Arial" w:cs="Arial"/>
          <w:b/>
          <w:sz w:val="24"/>
          <w:szCs w:val="24"/>
        </w:rPr>
        <w:t xml:space="preserve">PROGRAMA </w:t>
      </w:r>
      <w:r w:rsidR="000C193B">
        <w:rPr>
          <w:rFonts w:ascii="Arial" w:eastAsia="Arial" w:hAnsi="Arial" w:cs="Arial"/>
          <w:b/>
          <w:sz w:val="24"/>
          <w:szCs w:val="24"/>
        </w:rPr>
        <w:t xml:space="preserve">PRIMEIRA INFÂNCIA NO SUAS - </w:t>
      </w:r>
      <w:r>
        <w:rPr>
          <w:rFonts w:ascii="Arial" w:eastAsia="Arial" w:hAnsi="Arial" w:cs="Arial"/>
          <w:b/>
          <w:sz w:val="24"/>
          <w:szCs w:val="24"/>
        </w:rPr>
        <w:t>CRIANÇA FELIZ</w:t>
      </w:r>
    </w:p>
    <w:p w14:paraId="7131C794" w14:textId="4109288E" w:rsidR="002060DD" w:rsidRDefault="006808D8" w:rsidP="00654AD9">
      <w:pPr>
        <w:spacing w:line="360" w:lineRule="auto"/>
        <w:jc w:val="both"/>
        <w:rPr>
          <w:rFonts w:ascii="Arial" w:eastAsia="Arial" w:hAnsi="Arial" w:cs="Arial"/>
          <w:sz w:val="24"/>
          <w:szCs w:val="24"/>
        </w:rPr>
      </w:pPr>
      <w:r>
        <w:rPr>
          <w:rFonts w:ascii="Arial" w:eastAsia="Arial" w:hAnsi="Arial" w:cs="Arial"/>
          <w:sz w:val="24"/>
          <w:szCs w:val="24"/>
        </w:rPr>
        <w:t xml:space="preserve">   O município de </w:t>
      </w:r>
      <w:r w:rsidR="000F4E46">
        <w:rPr>
          <w:rFonts w:ascii="Arial" w:eastAsia="Arial" w:hAnsi="Arial" w:cs="Arial"/>
          <w:sz w:val="24"/>
          <w:szCs w:val="24"/>
        </w:rPr>
        <w:t>QUITERIANÓPOLIS</w:t>
      </w:r>
      <w:r w:rsidR="00BC449B">
        <w:rPr>
          <w:rFonts w:ascii="Arial" w:eastAsia="Arial" w:hAnsi="Arial" w:cs="Arial"/>
          <w:sz w:val="24"/>
          <w:szCs w:val="24"/>
        </w:rPr>
        <w:t xml:space="preserve"> fez adesão ao Programa em </w:t>
      </w:r>
      <w:r w:rsidR="00467FB1">
        <w:rPr>
          <w:rFonts w:ascii="Arial" w:eastAsia="Arial" w:hAnsi="Arial" w:cs="Arial"/>
          <w:sz w:val="24"/>
          <w:szCs w:val="24"/>
        </w:rPr>
        <w:t>2018</w:t>
      </w:r>
      <w:r>
        <w:rPr>
          <w:rFonts w:ascii="Arial" w:eastAsia="Arial" w:hAnsi="Arial" w:cs="Arial"/>
          <w:sz w:val="24"/>
          <w:szCs w:val="24"/>
        </w:rPr>
        <w:t xml:space="preserve">, com meta </w:t>
      </w:r>
      <w:r w:rsidR="001B1B87">
        <w:rPr>
          <w:rFonts w:ascii="Arial" w:eastAsia="Arial" w:hAnsi="Arial" w:cs="Arial"/>
          <w:sz w:val="24"/>
          <w:szCs w:val="24"/>
        </w:rPr>
        <w:t xml:space="preserve">inicial de acompanhamento de </w:t>
      </w:r>
      <w:r w:rsidR="00103DD0">
        <w:rPr>
          <w:rFonts w:ascii="Arial" w:eastAsia="Arial" w:hAnsi="Arial" w:cs="Arial"/>
          <w:b/>
          <w:sz w:val="24"/>
          <w:szCs w:val="24"/>
        </w:rPr>
        <w:t>XXX</w:t>
      </w:r>
      <w:r w:rsidRPr="00467FB1">
        <w:rPr>
          <w:rFonts w:ascii="Arial" w:eastAsia="Arial" w:hAnsi="Arial" w:cs="Arial"/>
          <w:b/>
          <w:sz w:val="24"/>
          <w:szCs w:val="24"/>
        </w:rPr>
        <w:t xml:space="preserve"> famílias</w:t>
      </w:r>
      <w:r>
        <w:rPr>
          <w:rFonts w:ascii="Arial" w:eastAsia="Arial" w:hAnsi="Arial" w:cs="Arial"/>
          <w:sz w:val="24"/>
          <w:szCs w:val="24"/>
        </w:rPr>
        <w:t>, e está acompanhando atualmente pe</w:t>
      </w:r>
      <w:r w:rsidR="001B1B87">
        <w:rPr>
          <w:rFonts w:ascii="Arial" w:eastAsia="Arial" w:hAnsi="Arial" w:cs="Arial"/>
          <w:sz w:val="24"/>
          <w:szCs w:val="24"/>
        </w:rPr>
        <w:t>lo Programa Criança Feliz,</w:t>
      </w:r>
      <w:r w:rsidR="00BC449B">
        <w:rPr>
          <w:rFonts w:ascii="Arial" w:eastAsia="Arial" w:hAnsi="Arial" w:cs="Arial"/>
          <w:sz w:val="24"/>
          <w:szCs w:val="24"/>
        </w:rPr>
        <w:t xml:space="preserve"> </w:t>
      </w:r>
      <w:r w:rsidR="00103DD0">
        <w:rPr>
          <w:rFonts w:ascii="Arial" w:eastAsia="Arial" w:hAnsi="Arial" w:cs="Arial"/>
          <w:b/>
          <w:sz w:val="24"/>
          <w:szCs w:val="24"/>
        </w:rPr>
        <w:t>XXX</w:t>
      </w:r>
      <w:r w:rsidR="00467FB1" w:rsidRPr="00467FB1">
        <w:rPr>
          <w:rFonts w:ascii="Arial" w:eastAsia="Arial" w:hAnsi="Arial" w:cs="Arial"/>
          <w:b/>
          <w:sz w:val="24"/>
          <w:szCs w:val="24"/>
        </w:rPr>
        <w:t xml:space="preserve"> </w:t>
      </w:r>
      <w:r w:rsidR="00BC449B" w:rsidRPr="00467FB1">
        <w:rPr>
          <w:rFonts w:ascii="Arial" w:eastAsia="Arial" w:hAnsi="Arial" w:cs="Arial"/>
          <w:b/>
          <w:sz w:val="24"/>
          <w:szCs w:val="24"/>
        </w:rPr>
        <w:t>famílias</w:t>
      </w:r>
      <w:r>
        <w:rPr>
          <w:rFonts w:ascii="Arial" w:eastAsia="Arial" w:hAnsi="Arial" w:cs="Arial"/>
          <w:sz w:val="24"/>
          <w:szCs w:val="24"/>
        </w:rPr>
        <w:t xml:space="preserve"> na sede e zona rural do município, com os seguintes perfis:</w:t>
      </w:r>
    </w:p>
    <w:p w14:paraId="1DC27440" w14:textId="114B0092" w:rsidR="00BC449B" w:rsidRDefault="00654AD9" w:rsidP="00654AD9">
      <w:pPr>
        <w:pStyle w:val="PargrafodaLista"/>
        <w:numPr>
          <w:ilvl w:val="0"/>
          <w:numId w:val="4"/>
        </w:numPr>
        <w:spacing w:line="360" w:lineRule="auto"/>
        <w:jc w:val="both"/>
        <w:rPr>
          <w:rFonts w:ascii="Arial" w:eastAsia="Arial" w:hAnsi="Arial" w:cs="Arial"/>
          <w:sz w:val="24"/>
          <w:szCs w:val="24"/>
        </w:rPr>
      </w:pPr>
      <w:r>
        <w:rPr>
          <w:rFonts w:ascii="Arial" w:eastAsia="Arial" w:hAnsi="Arial" w:cs="Arial"/>
          <w:sz w:val="24"/>
          <w:szCs w:val="24"/>
        </w:rPr>
        <w:t>Crianças de 0 a 72 meses:</w:t>
      </w:r>
      <w:r w:rsidR="00103DD0">
        <w:rPr>
          <w:rFonts w:ascii="Arial" w:eastAsia="Arial" w:hAnsi="Arial" w:cs="Arial"/>
          <w:sz w:val="24"/>
          <w:szCs w:val="24"/>
        </w:rPr>
        <w:t xml:space="preserve"> XX</w:t>
      </w:r>
    </w:p>
    <w:p w14:paraId="47F27BEA" w14:textId="6E699451" w:rsidR="00BC449B" w:rsidRDefault="00BC449B" w:rsidP="00654AD9">
      <w:pPr>
        <w:pStyle w:val="PargrafodaLista"/>
        <w:numPr>
          <w:ilvl w:val="0"/>
          <w:numId w:val="4"/>
        </w:numPr>
        <w:spacing w:line="360" w:lineRule="auto"/>
        <w:jc w:val="both"/>
        <w:rPr>
          <w:rFonts w:ascii="Arial" w:eastAsia="Arial" w:hAnsi="Arial" w:cs="Arial"/>
          <w:sz w:val="24"/>
          <w:szCs w:val="24"/>
        </w:rPr>
      </w:pPr>
      <w:r>
        <w:rPr>
          <w:rFonts w:ascii="Arial" w:eastAsia="Arial" w:hAnsi="Arial" w:cs="Arial"/>
          <w:sz w:val="24"/>
          <w:szCs w:val="24"/>
        </w:rPr>
        <w:t>Crianças benef</w:t>
      </w:r>
      <w:r w:rsidR="00654AD9">
        <w:rPr>
          <w:rFonts w:ascii="Arial" w:eastAsia="Arial" w:hAnsi="Arial" w:cs="Arial"/>
          <w:sz w:val="24"/>
          <w:szCs w:val="24"/>
        </w:rPr>
        <w:t>iciárias de BPC:</w:t>
      </w:r>
      <w:r w:rsidR="00103DD0">
        <w:rPr>
          <w:rFonts w:ascii="Arial" w:eastAsia="Arial" w:hAnsi="Arial" w:cs="Arial"/>
          <w:sz w:val="24"/>
          <w:szCs w:val="24"/>
        </w:rPr>
        <w:t xml:space="preserve"> XX</w:t>
      </w:r>
    </w:p>
    <w:p w14:paraId="6227D94C" w14:textId="60955116" w:rsidR="00103DD0" w:rsidRPr="00103DD0" w:rsidRDefault="00654AD9" w:rsidP="00103DD0">
      <w:pPr>
        <w:pStyle w:val="PargrafodaLista"/>
        <w:numPr>
          <w:ilvl w:val="0"/>
          <w:numId w:val="4"/>
        </w:numPr>
        <w:jc w:val="both"/>
        <w:rPr>
          <w:rFonts w:ascii="Arial" w:eastAsia="Arial" w:hAnsi="Arial" w:cs="Arial"/>
          <w:sz w:val="24"/>
          <w:szCs w:val="24"/>
        </w:rPr>
      </w:pPr>
      <w:r>
        <w:rPr>
          <w:rFonts w:ascii="Arial" w:eastAsia="Arial" w:hAnsi="Arial" w:cs="Arial"/>
          <w:sz w:val="24"/>
          <w:szCs w:val="24"/>
        </w:rPr>
        <w:t>Gestantes</w:t>
      </w:r>
      <w:r w:rsidR="00103DD0">
        <w:rPr>
          <w:rFonts w:ascii="Arial" w:eastAsia="Arial" w:hAnsi="Arial" w:cs="Arial"/>
          <w:sz w:val="24"/>
          <w:szCs w:val="24"/>
        </w:rPr>
        <w:t>: XX</w:t>
      </w:r>
    </w:p>
    <w:p w14:paraId="58F9FED7" w14:textId="77777777" w:rsidR="000C193B" w:rsidRDefault="000C193B" w:rsidP="00BC449B">
      <w:pPr>
        <w:jc w:val="both"/>
        <w:rPr>
          <w:rFonts w:ascii="Arial" w:eastAsia="Arial" w:hAnsi="Arial" w:cs="Arial"/>
          <w:b/>
          <w:sz w:val="24"/>
          <w:szCs w:val="24"/>
        </w:rPr>
      </w:pPr>
    </w:p>
    <w:p w14:paraId="44D70EBC" w14:textId="32595609" w:rsidR="00BC449B" w:rsidRDefault="00BC449B" w:rsidP="00BC449B">
      <w:pPr>
        <w:jc w:val="both"/>
        <w:rPr>
          <w:rFonts w:ascii="Arial" w:eastAsia="Arial" w:hAnsi="Arial" w:cs="Arial"/>
          <w:b/>
          <w:sz w:val="24"/>
          <w:szCs w:val="24"/>
        </w:rPr>
      </w:pPr>
      <w:r w:rsidRPr="00BC449B">
        <w:rPr>
          <w:rFonts w:ascii="Arial" w:eastAsia="Arial" w:hAnsi="Arial" w:cs="Arial"/>
          <w:b/>
          <w:sz w:val="24"/>
          <w:szCs w:val="24"/>
        </w:rPr>
        <w:t>4. Da Reprograma</w:t>
      </w:r>
      <w:r w:rsidR="00E73912">
        <w:rPr>
          <w:rFonts w:ascii="Arial" w:eastAsia="Arial" w:hAnsi="Arial" w:cs="Arial"/>
          <w:b/>
          <w:sz w:val="24"/>
          <w:szCs w:val="24"/>
        </w:rPr>
        <w:t>ção</w:t>
      </w:r>
      <w:r w:rsidRPr="00BC449B">
        <w:rPr>
          <w:rFonts w:ascii="Arial" w:eastAsia="Arial" w:hAnsi="Arial" w:cs="Arial"/>
          <w:b/>
          <w:sz w:val="24"/>
          <w:szCs w:val="24"/>
        </w:rPr>
        <w:t xml:space="preserve"> dos Recursos</w:t>
      </w:r>
      <w:r>
        <w:rPr>
          <w:rFonts w:ascii="Arial" w:eastAsia="Arial" w:hAnsi="Arial" w:cs="Arial"/>
          <w:b/>
          <w:sz w:val="24"/>
          <w:szCs w:val="24"/>
        </w:rPr>
        <w:t xml:space="preserve"> em vigência</w:t>
      </w:r>
      <w:r w:rsidR="00336EC8">
        <w:rPr>
          <w:rFonts w:ascii="Arial" w:eastAsia="Arial" w:hAnsi="Arial" w:cs="Arial"/>
          <w:b/>
          <w:sz w:val="24"/>
          <w:szCs w:val="24"/>
        </w:rPr>
        <w:t xml:space="preserve"> e </w:t>
      </w:r>
      <w:r>
        <w:rPr>
          <w:rFonts w:ascii="Arial" w:eastAsia="Arial" w:hAnsi="Arial" w:cs="Arial"/>
          <w:b/>
          <w:sz w:val="24"/>
          <w:szCs w:val="24"/>
        </w:rPr>
        <w:t>as orientações</w:t>
      </w:r>
      <w:r w:rsidR="00336EC8">
        <w:rPr>
          <w:rFonts w:ascii="Arial" w:eastAsia="Arial" w:hAnsi="Arial" w:cs="Arial"/>
          <w:b/>
          <w:sz w:val="24"/>
          <w:szCs w:val="24"/>
        </w:rPr>
        <w:t>:</w:t>
      </w:r>
    </w:p>
    <w:p w14:paraId="70C97F98" w14:textId="77777777" w:rsidR="000C193B" w:rsidRDefault="000C193B" w:rsidP="00BC449B">
      <w:pPr>
        <w:jc w:val="both"/>
        <w:rPr>
          <w:rFonts w:ascii="Arial" w:eastAsia="Arial" w:hAnsi="Arial" w:cs="Arial"/>
          <w:b/>
          <w:sz w:val="24"/>
          <w:szCs w:val="24"/>
        </w:rPr>
      </w:pPr>
    </w:p>
    <w:p w14:paraId="0E20489D" w14:textId="77777777" w:rsidR="00546F40" w:rsidRPr="00546F40" w:rsidRDefault="00546F40" w:rsidP="00546F40">
      <w:pPr>
        <w:pStyle w:val="dou-paragraph"/>
        <w:spacing w:line="360" w:lineRule="auto"/>
        <w:rPr>
          <w:rFonts w:ascii="Arial" w:hAnsi="Arial" w:cs="Arial"/>
          <w:b/>
          <w:bCs/>
        </w:rPr>
      </w:pPr>
      <w:r w:rsidRPr="00546F40">
        <w:rPr>
          <w:rFonts w:ascii="Arial" w:hAnsi="Arial" w:cs="Arial"/>
          <w:b/>
          <w:bCs/>
        </w:rPr>
        <w:t>PORTARIA MDS Nº 1.043, DE 24 DE DEZEMBRO 2024</w:t>
      </w:r>
    </w:p>
    <w:p w14:paraId="078E7672" w14:textId="77777777" w:rsidR="00546F40" w:rsidRDefault="00546F40" w:rsidP="00546F40">
      <w:pPr>
        <w:pStyle w:val="dou-paragraph"/>
        <w:spacing w:line="360" w:lineRule="auto"/>
        <w:rPr>
          <w:rFonts w:ascii="Arial" w:hAnsi="Arial" w:cs="Arial"/>
          <w:b/>
          <w:bCs/>
        </w:rPr>
      </w:pPr>
      <w:r w:rsidRPr="00546F40">
        <w:rPr>
          <w:rFonts w:ascii="Arial" w:hAnsi="Arial" w:cs="Arial"/>
          <w:b/>
          <w:bCs/>
        </w:rPr>
        <w:t>Regulamenta a transferência, a execução e a prestação de contas dos recursos pertinentes ao cofinanciamento federal do Sistema Único de Assistência Social - SUAS, transferidos na modalidade fundo a fundo, e dá outras providências.</w:t>
      </w:r>
    </w:p>
    <w:p w14:paraId="5D708CFE" w14:textId="332BF0F3" w:rsidR="00546F40" w:rsidRPr="00546F40" w:rsidRDefault="00546F40" w:rsidP="00546F40">
      <w:pPr>
        <w:pStyle w:val="dou-paragraph"/>
        <w:spacing w:line="360" w:lineRule="auto"/>
        <w:rPr>
          <w:rFonts w:ascii="Arial" w:hAnsi="Arial" w:cs="Arial"/>
          <w:b/>
          <w:bCs/>
        </w:rPr>
      </w:pPr>
      <w:r>
        <w:rPr>
          <w:rFonts w:ascii="Arial" w:hAnsi="Arial" w:cs="Arial"/>
          <w:b/>
          <w:bCs/>
        </w:rPr>
        <w:t>...</w:t>
      </w:r>
    </w:p>
    <w:p w14:paraId="06ABD7CF" w14:textId="77777777" w:rsidR="00546F40" w:rsidRPr="00546F40" w:rsidRDefault="00546F40" w:rsidP="00546F40">
      <w:pPr>
        <w:pStyle w:val="dou-paragraph"/>
        <w:spacing w:line="360" w:lineRule="auto"/>
        <w:rPr>
          <w:rFonts w:ascii="Arial" w:hAnsi="Arial" w:cs="Arial"/>
        </w:rPr>
      </w:pPr>
      <w:r w:rsidRPr="00546F40">
        <w:rPr>
          <w:rFonts w:ascii="Arial" w:hAnsi="Arial" w:cs="Arial"/>
        </w:rPr>
        <w:lastRenderedPageBreak/>
        <w:t>CAPÍTULO IV</w:t>
      </w:r>
    </w:p>
    <w:p w14:paraId="0982DBC5" w14:textId="77777777" w:rsidR="00546F40" w:rsidRPr="00546F40" w:rsidRDefault="00546F40" w:rsidP="00546F40">
      <w:pPr>
        <w:pStyle w:val="dou-paragraph"/>
        <w:spacing w:line="360" w:lineRule="auto"/>
        <w:rPr>
          <w:rFonts w:ascii="Arial" w:hAnsi="Arial" w:cs="Arial"/>
        </w:rPr>
      </w:pPr>
      <w:r w:rsidRPr="00546F40">
        <w:rPr>
          <w:rFonts w:ascii="Arial" w:hAnsi="Arial" w:cs="Arial"/>
        </w:rPr>
        <w:t>DA REPROGRAMAÇÃO</w:t>
      </w:r>
    </w:p>
    <w:p w14:paraId="7C35D78D" w14:textId="77777777" w:rsidR="00546F40" w:rsidRPr="00546F40" w:rsidRDefault="00546F40" w:rsidP="00546F40">
      <w:pPr>
        <w:pStyle w:val="dou-paragraph"/>
        <w:spacing w:line="360" w:lineRule="auto"/>
        <w:rPr>
          <w:rFonts w:ascii="Arial" w:hAnsi="Arial" w:cs="Arial"/>
        </w:rPr>
      </w:pPr>
      <w:r w:rsidRPr="00546F40">
        <w:rPr>
          <w:rFonts w:ascii="Arial" w:hAnsi="Arial" w:cs="Arial"/>
        </w:rPr>
        <w:t>Art. 34. Os saldos referentes aos blocos de financiamento referidos no art. 3º, incisos I e II, existentes em 31 de dezembro de cada ano, poderão ser reprogramados para o exercício seguinte à conta do bloco de financiamento a que pertencem.</w:t>
      </w:r>
    </w:p>
    <w:p w14:paraId="389B24E6" w14:textId="77777777" w:rsidR="00546F40" w:rsidRPr="00546F40" w:rsidRDefault="00546F40" w:rsidP="00546F40">
      <w:pPr>
        <w:pStyle w:val="dou-paragraph"/>
        <w:spacing w:line="360" w:lineRule="auto"/>
        <w:rPr>
          <w:rFonts w:ascii="Arial" w:hAnsi="Arial" w:cs="Arial"/>
        </w:rPr>
      </w:pPr>
      <w:r w:rsidRPr="00546F40">
        <w:rPr>
          <w:rFonts w:ascii="Arial" w:hAnsi="Arial" w:cs="Arial"/>
        </w:rPr>
        <w:t xml:space="preserve">Art. 35. Os saldos referentes aos Blocos de Financiamento da Gestão do SUAS e da Gestão do Programa Bolsa Família e do </w:t>
      </w:r>
      <w:proofErr w:type="spellStart"/>
      <w:r w:rsidRPr="00546F40">
        <w:rPr>
          <w:rFonts w:ascii="Arial" w:hAnsi="Arial" w:cs="Arial"/>
        </w:rPr>
        <w:t>CadÚnico</w:t>
      </w:r>
      <w:proofErr w:type="spellEnd"/>
      <w:r w:rsidRPr="00546F40">
        <w:rPr>
          <w:rFonts w:ascii="Arial" w:hAnsi="Arial" w:cs="Arial"/>
        </w:rPr>
        <w:t>, existentes em 31 de dezembro de cada ano, poderão ser reprogramados para o exercício seguinte dentro do próprio bloco a que pertencem.</w:t>
      </w:r>
    </w:p>
    <w:p w14:paraId="32E35BF4" w14:textId="77777777" w:rsidR="00546F40" w:rsidRPr="00546F40" w:rsidRDefault="00546F40" w:rsidP="00546F40">
      <w:pPr>
        <w:pStyle w:val="dou-paragraph"/>
        <w:spacing w:line="360" w:lineRule="auto"/>
        <w:rPr>
          <w:rFonts w:ascii="Arial" w:hAnsi="Arial" w:cs="Arial"/>
        </w:rPr>
      </w:pPr>
      <w:r w:rsidRPr="00546F40">
        <w:rPr>
          <w:rFonts w:ascii="Arial" w:hAnsi="Arial" w:cs="Arial"/>
        </w:rPr>
        <w:t xml:space="preserve">Parágrafo único. Os recursos reprogramados dos Blocos de Financiamento da Gestão do SUAS e da Gestão do Programa Bolsa Família e do </w:t>
      </w:r>
      <w:proofErr w:type="spellStart"/>
      <w:r w:rsidRPr="00546F40">
        <w:rPr>
          <w:rFonts w:ascii="Arial" w:hAnsi="Arial" w:cs="Arial"/>
        </w:rPr>
        <w:t>CadÚnico</w:t>
      </w:r>
      <w:proofErr w:type="spellEnd"/>
      <w:r w:rsidRPr="00546F40">
        <w:rPr>
          <w:rFonts w:ascii="Arial" w:hAnsi="Arial" w:cs="Arial"/>
        </w:rPr>
        <w:t xml:space="preserve"> serão utilizados na forma dos normativos específicos que os regem.</w:t>
      </w:r>
    </w:p>
    <w:p w14:paraId="574B75A8" w14:textId="77777777" w:rsidR="00546F40" w:rsidRDefault="00546F40" w:rsidP="00546F40">
      <w:pPr>
        <w:pStyle w:val="dou-paragraph"/>
        <w:spacing w:line="360" w:lineRule="auto"/>
        <w:rPr>
          <w:rFonts w:ascii="Arial" w:hAnsi="Arial" w:cs="Arial"/>
        </w:rPr>
      </w:pPr>
      <w:r w:rsidRPr="00546F40">
        <w:rPr>
          <w:rFonts w:ascii="Arial" w:hAnsi="Arial" w:cs="Arial"/>
        </w:rPr>
        <w:t>Art. 36. Os saldos referentes aos programas, projetos e do Piso Variável de Alta Complexidade - PVAC, existentes em 31 de dezembro de cada ano, poderão ser reprogramados para o exercício seguinte para utilização no próprio programa ou projeto ou no atendimento às emergências e calamidades a que pertencem, até o término de vigência destes.</w:t>
      </w:r>
    </w:p>
    <w:p w14:paraId="77B34C1B" w14:textId="164BEFE8" w:rsidR="00546F40" w:rsidRPr="00546F40" w:rsidRDefault="00546F40" w:rsidP="00546F40">
      <w:pPr>
        <w:pStyle w:val="dou-paragraph"/>
        <w:spacing w:line="360" w:lineRule="auto"/>
        <w:rPr>
          <w:rFonts w:ascii="Arial" w:hAnsi="Arial" w:cs="Arial"/>
          <w:b/>
          <w:bCs/>
        </w:rPr>
      </w:pPr>
      <w:r w:rsidRPr="00546F40">
        <w:rPr>
          <w:rFonts w:ascii="Arial" w:hAnsi="Arial" w:cs="Arial"/>
          <w:b/>
          <w:bCs/>
        </w:rPr>
        <w:t>...</w:t>
      </w:r>
    </w:p>
    <w:p w14:paraId="49AF8CC0" w14:textId="77777777" w:rsidR="00546F40" w:rsidRPr="00546F40" w:rsidRDefault="00546F40" w:rsidP="00546F40">
      <w:pPr>
        <w:pStyle w:val="dou-paragraph"/>
        <w:spacing w:after="150" w:line="360" w:lineRule="auto"/>
        <w:ind w:firstLine="1200"/>
        <w:jc w:val="both"/>
        <w:rPr>
          <w:rFonts w:ascii="Arial" w:hAnsi="Arial" w:cs="Arial"/>
          <w:b/>
          <w:bCs/>
        </w:rPr>
      </w:pPr>
      <w:r w:rsidRPr="00546F40">
        <w:rPr>
          <w:rFonts w:ascii="Arial" w:hAnsi="Arial" w:cs="Arial"/>
          <w:b/>
          <w:bCs/>
        </w:rPr>
        <w:t>PORTARIA MDS Nº 1.044, DE 24 DE DEZEMBRO DE 2024</w:t>
      </w:r>
    </w:p>
    <w:p w14:paraId="6EB78BEC" w14:textId="77777777" w:rsidR="00546F40" w:rsidRDefault="00546F40" w:rsidP="00546F40">
      <w:pPr>
        <w:pStyle w:val="dou-paragraph"/>
        <w:spacing w:after="150" w:line="360" w:lineRule="auto"/>
        <w:ind w:firstLine="1200"/>
        <w:rPr>
          <w:rFonts w:ascii="Arial" w:hAnsi="Arial" w:cs="Arial"/>
          <w:b/>
          <w:bCs/>
        </w:rPr>
      </w:pPr>
      <w:r w:rsidRPr="00546F40">
        <w:rPr>
          <w:rFonts w:ascii="Arial" w:hAnsi="Arial" w:cs="Arial"/>
          <w:b/>
          <w:bCs/>
        </w:rPr>
        <w:t>Dispõe sobre as transferências de recursos pelo Ministério do Desenvolvimento e Assistência Social, Família e Combate à Fome - MDS, na modalidade fundo a fundo, no âmbito do Sistema Único de Assistência Social -- SUAS, alocados na Ação Orçamentária "219G - Estruturação da Rede de Serviços e Fortalecimento da Gestão do Sistema Único de Assistência Social - SUAS" e dá outras providências.</w:t>
      </w:r>
    </w:p>
    <w:p w14:paraId="21497333" w14:textId="08EDED47" w:rsidR="00546F40" w:rsidRPr="00546F40" w:rsidRDefault="00546F40" w:rsidP="00546F40">
      <w:pPr>
        <w:pStyle w:val="dou-paragraph"/>
        <w:rPr>
          <w:rFonts w:ascii="Arial" w:hAnsi="Arial" w:cs="Arial"/>
          <w:b/>
          <w:bCs/>
        </w:rPr>
      </w:pPr>
      <w:r>
        <w:rPr>
          <w:rFonts w:ascii="Arial" w:hAnsi="Arial" w:cs="Arial"/>
          <w:b/>
          <w:bCs/>
        </w:rPr>
        <w:t>...</w:t>
      </w:r>
    </w:p>
    <w:p w14:paraId="18F4BFF0" w14:textId="77777777" w:rsidR="00546F40" w:rsidRPr="00546F40" w:rsidRDefault="00546F40" w:rsidP="00546F40">
      <w:pPr>
        <w:pStyle w:val="dou-paragraph"/>
        <w:spacing w:line="360" w:lineRule="auto"/>
        <w:rPr>
          <w:rFonts w:ascii="Arial" w:hAnsi="Arial" w:cs="Arial"/>
        </w:rPr>
      </w:pPr>
      <w:r w:rsidRPr="00546F40">
        <w:rPr>
          <w:rFonts w:ascii="Arial" w:hAnsi="Arial" w:cs="Arial"/>
        </w:rPr>
        <w:t>CAPÍTULO IX</w:t>
      </w:r>
    </w:p>
    <w:p w14:paraId="00741C95" w14:textId="77777777" w:rsidR="00546F40" w:rsidRPr="00546F40" w:rsidRDefault="00546F40" w:rsidP="00546F40">
      <w:pPr>
        <w:pStyle w:val="dou-paragraph"/>
        <w:spacing w:line="360" w:lineRule="auto"/>
        <w:rPr>
          <w:rFonts w:ascii="Arial" w:hAnsi="Arial" w:cs="Arial"/>
        </w:rPr>
      </w:pPr>
      <w:r w:rsidRPr="00546F40">
        <w:rPr>
          <w:rFonts w:ascii="Arial" w:hAnsi="Arial" w:cs="Arial"/>
        </w:rPr>
        <w:lastRenderedPageBreak/>
        <w:t>DA REPROGRAMAÇÃO DE SALDOS</w:t>
      </w:r>
    </w:p>
    <w:p w14:paraId="017921B3" w14:textId="77777777" w:rsidR="00546F40" w:rsidRPr="00546F40" w:rsidRDefault="00546F40" w:rsidP="00546F40">
      <w:pPr>
        <w:pStyle w:val="dou-paragraph"/>
        <w:spacing w:line="360" w:lineRule="auto"/>
        <w:rPr>
          <w:rFonts w:ascii="Arial" w:hAnsi="Arial" w:cs="Arial"/>
        </w:rPr>
      </w:pPr>
      <w:r w:rsidRPr="00546F40">
        <w:rPr>
          <w:rFonts w:ascii="Arial" w:hAnsi="Arial" w:cs="Arial"/>
        </w:rPr>
        <w:t>Art. 53. Os saldos dos recursos repassados para execução em unidades públicas apurados em 31 de dezembro de cada ano poderão ser reprogramados para o exercício seguinte e utilizados no objeto da mesma programação.</w:t>
      </w:r>
    </w:p>
    <w:p w14:paraId="1F0E91E5" w14:textId="77777777" w:rsidR="00546F40" w:rsidRPr="00546F40" w:rsidRDefault="00546F40" w:rsidP="00546F40">
      <w:pPr>
        <w:pStyle w:val="dou-paragraph"/>
        <w:spacing w:line="360" w:lineRule="auto"/>
        <w:rPr>
          <w:rFonts w:ascii="Arial" w:hAnsi="Arial" w:cs="Arial"/>
        </w:rPr>
      </w:pPr>
      <w:r w:rsidRPr="00546F40">
        <w:rPr>
          <w:rFonts w:ascii="Arial" w:hAnsi="Arial" w:cs="Arial"/>
        </w:rPr>
        <w:t>Art. 54. Os recursos repassados para execução em unidades referenciadas apurados em 31 de dezembro de cada ano poderão ser reprogramados para o exercício seguinte e utilizados no objeto da mesma programação até o fim da parceria da administração pública com a organização da sociedade civil.</w:t>
      </w:r>
    </w:p>
    <w:p w14:paraId="0CFFB035" w14:textId="77777777" w:rsidR="00546F40" w:rsidRPr="00546F40" w:rsidRDefault="00546F40" w:rsidP="00546F40">
      <w:pPr>
        <w:pStyle w:val="dou-paragraph"/>
        <w:spacing w:line="360" w:lineRule="auto"/>
        <w:rPr>
          <w:rFonts w:ascii="Arial" w:hAnsi="Arial" w:cs="Arial"/>
        </w:rPr>
      </w:pPr>
      <w:r w:rsidRPr="00546F40">
        <w:rPr>
          <w:rFonts w:ascii="Arial" w:hAnsi="Arial" w:cs="Arial"/>
        </w:rPr>
        <w:t>§1º Ao final da parceria o saldo dos recursos existente na conta corrente da unidade referenciada deverá ser devolvido à conta corrente vinculada à programação, do respectivo fundo de assistência social.</w:t>
      </w:r>
    </w:p>
    <w:p w14:paraId="48179A50" w14:textId="77777777" w:rsidR="00546F40" w:rsidRPr="00546F40" w:rsidRDefault="00546F40" w:rsidP="00546F40">
      <w:pPr>
        <w:pStyle w:val="dou-paragraph"/>
        <w:spacing w:line="360" w:lineRule="auto"/>
        <w:rPr>
          <w:rFonts w:ascii="Arial" w:hAnsi="Arial" w:cs="Arial"/>
        </w:rPr>
      </w:pPr>
      <w:r w:rsidRPr="00546F40">
        <w:rPr>
          <w:rFonts w:ascii="Arial" w:hAnsi="Arial" w:cs="Arial"/>
        </w:rPr>
        <w:t>§2º Os saldos remanescentes ao final da parceria, após a devolução nos termos do §1º, poderão ser utilizados em nova parceria, inclusive com outras organizações da sociedade civil, ou destinados para execução em unidades públicas, não havendo necessidade de autorização prévia do MDS.</w:t>
      </w:r>
    </w:p>
    <w:p w14:paraId="4C87C1F8" w14:textId="77777777" w:rsidR="00546F40" w:rsidRPr="00546F40" w:rsidRDefault="00546F40" w:rsidP="00546F40">
      <w:pPr>
        <w:pStyle w:val="dou-paragraph"/>
        <w:spacing w:line="360" w:lineRule="auto"/>
        <w:rPr>
          <w:rFonts w:ascii="Arial" w:hAnsi="Arial" w:cs="Arial"/>
        </w:rPr>
      </w:pPr>
      <w:r w:rsidRPr="00546F40">
        <w:rPr>
          <w:rFonts w:ascii="Arial" w:hAnsi="Arial" w:cs="Arial"/>
        </w:rPr>
        <w:t>§3º O conselho de assistência social deverá deliberar acerca da aprovação da nova destinação do recurso.</w:t>
      </w:r>
    </w:p>
    <w:p w14:paraId="0F293398" w14:textId="77777777" w:rsidR="00546F40" w:rsidRPr="00546F40" w:rsidRDefault="00546F40" w:rsidP="00546F40">
      <w:pPr>
        <w:pStyle w:val="dou-paragraph"/>
        <w:spacing w:line="360" w:lineRule="auto"/>
        <w:rPr>
          <w:rFonts w:ascii="Arial" w:hAnsi="Arial" w:cs="Arial"/>
        </w:rPr>
      </w:pPr>
      <w:r w:rsidRPr="00546F40">
        <w:rPr>
          <w:rFonts w:ascii="Arial" w:hAnsi="Arial" w:cs="Arial"/>
        </w:rPr>
        <w:t>§4º Não havendo nova parceria ou interesse em utilizar o saldo para execução nas unidades públicas, o ente federado deverá devolver o recurso ao FNAS.</w:t>
      </w:r>
    </w:p>
    <w:p w14:paraId="3AAD024B" w14:textId="77777777" w:rsidR="00546F40" w:rsidRPr="00546F40" w:rsidRDefault="00546F40" w:rsidP="00546F40">
      <w:pPr>
        <w:pStyle w:val="dou-paragraph"/>
        <w:spacing w:line="360" w:lineRule="auto"/>
        <w:rPr>
          <w:rFonts w:ascii="Arial" w:hAnsi="Arial" w:cs="Arial"/>
        </w:rPr>
      </w:pPr>
      <w:r w:rsidRPr="00546F40">
        <w:rPr>
          <w:rFonts w:ascii="Arial" w:hAnsi="Arial" w:cs="Arial"/>
        </w:rPr>
        <w:t>Art. 55. A execução dos saldos remanescentes e dos recursos auferidos em aplicação financeira nas contas correntes vinculadas às programações, inclusive das contas utilizadas para transferência dos entes federados às organizações da sociedade civil, deverá estar em consonância com o Grupo de Natureza de Despesa.</w:t>
      </w:r>
    </w:p>
    <w:p w14:paraId="1A3DDA4E" w14:textId="77777777" w:rsidR="00546F40" w:rsidRPr="00546F40" w:rsidRDefault="00546F40" w:rsidP="00546F40">
      <w:pPr>
        <w:pStyle w:val="dou-paragraph"/>
        <w:spacing w:line="360" w:lineRule="auto"/>
        <w:rPr>
          <w:rFonts w:ascii="Arial" w:hAnsi="Arial" w:cs="Arial"/>
        </w:rPr>
      </w:pPr>
      <w:r w:rsidRPr="00546F40">
        <w:rPr>
          <w:rFonts w:ascii="Arial" w:hAnsi="Arial" w:cs="Arial"/>
        </w:rPr>
        <w:t>Parágrafo único. A execução dos recursos destinados ao Grupo de Natureza de Despesa - GND4 deverá observar o disposto no art. 45.</w:t>
      </w:r>
    </w:p>
    <w:p w14:paraId="28E3D5BD" w14:textId="77777777" w:rsidR="00546F40" w:rsidRDefault="00546F40" w:rsidP="00E82CFF">
      <w:pPr>
        <w:jc w:val="both"/>
        <w:rPr>
          <w:rFonts w:ascii="Arial" w:eastAsia="Arial" w:hAnsi="Arial" w:cs="Arial"/>
          <w:b/>
          <w:sz w:val="24"/>
          <w:szCs w:val="24"/>
        </w:rPr>
      </w:pPr>
    </w:p>
    <w:p w14:paraId="1FD7692C" w14:textId="70CAA333" w:rsidR="00BC449B" w:rsidRPr="00E82CFF" w:rsidRDefault="00BC449B" w:rsidP="00E82CFF">
      <w:pPr>
        <w:jc w:val="both"/>
        <w:rPr>
          <w:rFonts w:ascii="Arial" w:eastAsia="Arial" w:hAnsi="Arial" w:cs="Arial"/>
          <w:b/>
          <w:sz w:val="24"/>
          <w:szCs w:val="24"/>
        </w:rPr>
      </w:pPr>
      <w:r>
        <w:rPr>
          <w:rFonts w:ascii="Arial" w:eastAsia="Arial" w:hAnsi="Arial" w:cs="Arial"/>
          <w:b/>
          <w:sz w:val="24"/>
          <w:szCs w:val="24"/>
        </w:rPr>
        <w:lastRenderedPageBreak/>
        <w:t xml:space="preserve">4.1 – Reprogramação por Blocos e Recursos. </w:t>
      </w:r>
    </w:p>
    <w:p w14:paraId="156DD146" w14:textId="4EEB82BE" w:rsidR="00D24E06" w:rsidRDefault="006808D8">
      <w:pPr>
        <w:spacing w:after="120" w:line="360" w:lineRule="auto"/>
        <w:jc w:val="both"/>
        <w:rPr>
          <w:rFonts w:ascii="Arial" w:eastAsia="Arial" w:hAnsi="Arial" w:cs="Arial"/>
          <w:b/>
          <w:sz w:val="24"/>
          <w:szCs w:val="24"/>
        </w:rPr>
      </w:pPr>
      <w:r>
        <w:rPr>
          <w:rFonts w:ascii="Arial" w:eastAsia="Arial" w:hAnsi="Arial" w:cs="Arial"/>
          <w:b/>
          <w:sz w:val="24"/>
          <w:szCs w:val="24"/>
        </w:rPr>
        <w:t xml:space="preserve">Origem do Recurso – Valores Disponíveis na conta específica do Bloco/ Programa </w:t>
      </w:r>
      <w:r w:rsidR="00E82CFF">
        <w:rPr>
          <w:rFonts w:ascii="Arial" w:eastAsia="Arial" w:hAnsi="Arial" w:cs="Arial"/>
          <w:b/>
          <w:sz w:val="24"/>
          <w:szCs w:val="24"/>
        </w:rPr>
        <w:t xml:space="preserve">/ Piso em 31 de </w:t>
      </w:r>
      <w:r w:rsidR="00661593">
        <w:rPr>
          <w:rFonts w:ascii="Arial" w:eastAsia="Arial" w:hAnsi="Arial" w:cs="Arial"/>
          <w:b/>
          <w:sz w:val="24"/>
          <w:szCs w:val="24"/>
        </w:rPr>
        <w:t>dezembro</w:t>
      </w:r>
      <w:r w:rsidR="00E82CFF">
        <w:rPr>
          <w:rFonts w:ascii="Arial" w:eastAsia="Arial" w:hAnsi="Arial" w:cs="Arial"/>
          <w:b/>
          <w:sz w:val="24"/>
          <w:szCs w:val="24"/>
        </w:rPr>
        <w:t xml:space="preserve"> de </w:t>
      </w:r>
      <w:r w:rsidR="0054095A">
        <w:rPr>
          <w:rFonts w:ascii="Arial" w:eastAsia="Arial" w:hAnsi="Arial" w:cs="Arial"/>
          <w:b/>
          <w:sz w:val="24"/>
          <w:szCs w:val="24"/>
        </w:rPr>
        <w:t>202</w:t>
      </w:r>
      <w:r w:rsidR="00546F40">
        <w:rPr>
          <w:rFonts w:ascii="Arial" w:eastAsia="Arial" w:hAnsi="Arial" w:cs="Arial"/>
          <w:b/>
          <w:sz w:val="24"/>
          <w:szCs w:val="24"/>
        </w:rPr>
        <w:t>4</w:t>
      </w:r>
      <w:r w:rsidR="00E82CFF">
        <w:rPr>
          <w:rFonts w:ascii="Arial" w:eastAsia="Arial" w:hAnsi="Arial" w:cs="Arial"/>
          <w:b/>
          <w:sz w:val="24"/>
          <w:szCs w:val="24"/>
        </w:rPr>
        <w:t>.</w:t>
      </w:r>
    </w:p>
    <w:p w14:paraId="3B364873" w14:textId="6236534E" w:rsidR="00D24E06" w:rsidRDefault="00D24E06">
      <w:pPr>
        <w:spacing w:after="120" w:line="360" w:lineRule="auto"/>
        <w:jc w:val="both"/>
        <w:rPr>
          <w:rFonts w:ascii="Arial" w:eastAsia="Arial" w:hAnsi="Arial" w:cs="Arial"/>
          <w:b/>
          <w:sz w:val="24"/>
          <w:szCs w:val="24"/>
        </w:rPr>
      </w:pPr>
      <w:r>
        <w:rPr>
          <w:rFonts w:ascii="Arial" w:eastAsia="Arial" w:hAnsi="Arial" w:cs="Arial"/>
          <w:b/>
          <w:sz w:val="24"/>
          <w:szCs w:val="24"/>
        </w:rPr>
        <w:t>Fórmula de cálculo da Reprogramação:</w:t>
      </w:r>
    </w:p>
    <w:p w14:paraId="43F3AC9F" w14:textId="21834FBE" w:rsidR="00D24E06" w:rsidRDefault="00D24E06">
      <w:pPr>
        <w:spacing w:after="120" w:line="360" w:lineRule="auto"/>
        <w:jc w:val="both"/>
        <w:rPr>
          <w:rFonts w:ascii="Arial" w:eastAsia="Arial" w:hAnsi="Arial" w:cs="Arial"/>
          <w:b/>
          <w:sz w:val="24"/>
          <w:szCs w:val="24"/>
        </w:rPr>
      </w:pPr>
      <w:r>
        <w:rPr>
          <w:rFonts w:ascii="Arial" w:eastAsia="Arial" w:hAnsi="Arial" w:cs="Arial"/>
          <w:b/>
          <w:noProof/>
          <w:sz w:val="24"/>
          <w:szCs w:val="24"/>
        </w:rPr>
        <w:drawing>
          <wp:anchor distT="0" distB="0" distL="114300" distR="114300" simplePos="0" relativeHeight="251670528" behindDoc="1" locked="0" layoutInCell="1" allowOverlap="1" wp14:anchorId="4597015E" wp14:editId="630BEA8A">
            <wp:simplePos x="0" y="0"/>
            <wp:positionH relativeFrom="column">
              <wp:posOffset>742950</wp:posOffset>
            </wp:positionH>
            <wp:positionV relativeFrom="paragraph">
              <wp:posOffset>55880</wp:posOffset>
            </wp:positionV>
            <wp:extent cx="7991475" cy="1285875"/>
            <wp:effectExtent l="0" t="0" r="0" b="9525"/>
            <wp:wrapTight wrapText="bothSides">
              <wp:wrapPolygon edited="0">
                <wp:start x="4274" y="0"/>
                <wp:lineTo x="3862" y="960"/>
                <wp:lineTo x="3141" y="4160"/>
                <wp:lineTo x="2883" y="9600"/>
                <wp:lineTo x="2883" y="10880"/>
                <wp:lineTo x="3038" y="16000"/>
                <wp:lineTo x="3707" y="20480"/>
                <wp:lineTo x="4222" y="21440"/>
                <wp:lineTo x="17352" y="21440"/>
                <wp:lineTo x="17404" y="21440"/>
                <wp:lineTo x="17867" y="20480"/>
                <wp:lineTo x="18588" y="15360"/>
                <wp:lineTo x="18742" y="10240"/>
                <wp:lineTo x="18485" y="4480"/>
                <wp:lineTo x="17610" y="320"/>
                <wp:lineTo x="17301" y="0"/>
                <wp:lineTo x="4274" y="0"/>
              </wp:wrapPolygon>
            </wp:wrapTight>
            <wp:docPr id="619977814"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261FC616" w14:textId="77777777" w:rsidR="00D24E06" w:rsidRDefault="00D24E06">
      <w:pPr>
        <w:spacing w:after="120" w:line="360" w:lineRule="auto"/>
        <w:jc w:val="both"/>
        <w:rPr>
          <w:rFonts w:ascii="Arial" w:eastAsia="Arial" w:hAnsi="Arial" w:cs="Arial"/>
          <w:b/>
          <w:sz w:val="24"/>
          <w:szCs w:val="24"/>
        </w:rPr>
      </w:pPr>
    </w:p>
    <w:p w14:paraId="734CA830" w14:textId="77777777" w:rsidR="00D24E06" w:rsidRDefault="00D24E06">
      <w:pPr>
        <w:spacing w:after="120" w:line="360" w:lineRule="auto"/>
        <w:jc w:val="both"/>
        <w:rPr>
          <w:rFonts w:ascii="Arial" w:eastAsia="Arial" w:hAnsi="Arial" w:cs="Arial"/>
          <w:b/>
          <w:sz w:val="24"/>
          <w:szCs w:val="24"/>
        </w:rPr>
      </w:pPr>
    </w:p>
    <w:p w14:paraId="5748DEB8" w14:textId="77777777" w:rsidR="00336EC8" w:rsidRDefault="00336EC8" w:rsidP="00336EC8">
      <w:pPr>
        <w:spacing w:after="120" w:line="360" w:lineRule="auto"/>
        <w:rPr>
          <w:rFonts w:ascii="Arial" w:eastAsia="Arial" w:hAnsi="Arial" w:cs="Arial"/>
          <w:b/>
          <w:sz w:val="24"/>
          <w:szCs w:val="24"/>
        </w:rPr>
      </w:pPr>
    </w:p>
    <w:p w14:paraId="2E7EA9D1" w14:textId="45EE0529" w:rsidR="00E82CFF" w:rsidRPr="001A513C" w:rsidRDefault="0025215E" w:rsidP="0025215E">
      <w:pPr>
        <w:spacing w:after="120" w:line="360" w:lineRule="auto"/>
        <w:jc w:val="center"/>
        <w:rPr>
          <w:rFonts w:ascii="Arial" w:eastAsia="Arial" w:hAnsi="Arial" w:cs="Arial"/>
          <w:b/>
          <w:sz w:val="24"/>
          <w:szCs w:val="24"/>
        </w:rPr>
      </w:pPr>
      <w:r w:rsidRPr="001A513C">
        <w:rPr>
          <w:rFonts w:ascii="Arial" w:eastAsia="Arial" w:hAnsi="Arial" w:cs="Arial"/>
          <w:b/>
          <w:sz w:val="24"/>
          <w:szCs w:val="24"/>
        </w:rPr>
        <w:t>RECURSO MUNICIPAL</w:t>
      </w:r>
    </w:p>
    <w:tbl>
      <w:tblPr>
        <w:tblStyle w:val="a3"/>
        <w:tblW w:w="1424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4"/>
        <w:gridCol w:w="2440"/>
        <w:gridCol w:w="3551"/>
        <w:gridCol w:w="6043"/>
      </w:tblGrid>
      <w:tr w:rsidR="001F58FB" w14:paraId="205FE873" w14:textId="77777777" w:rsidTr="0028097D">
        <w:trPr>
          <w:trHeight w:val="364"/>
        </w:trPr>
        <w:tc>
          <w:tcPr>
            <w:tcW w:w="14248" w:type="dxa"/>
            <w:gridSpan w:val="4"/>
            <w:shd w:val="clear" w:color="auto" w:fill="95B3D7"/>
          </w:tcPr>
          <w:p w14:paraId="4C4579D6" w14:textId="2FF66F09" w:rsidR="001F58FB" w:rsidRDefault="001F58FB" w:rsidP="00654AD9">
            <w:pPr>
              <w:jc w:val="center"/>
              <w:rPr>
                <w:b/>
                <w:sz w:val="28"/>
                <w:szCs w:val="28"/>
              </w:rPr>
            </w:pPr>
            <w:r>
              <w:rPr>
                <w:b/>
                <w:sz w:val="28"/>
                <w:szCs w:val="28"/>
              </w:rPr>
              <w:t>RECURSOS PRÓPRIOS</w:t>
            </w:r>
            <w:r w:rsidR="0078514C">
              <w:rPr>
                <w:b/>
                <w:sz w:val="28"/>
                <w:szCs w:val="28"/>
              </w:rPr>
              <w:t xml:space="preserve"> FMAS </w:t>
            </w:r>
            <w:r>
              <w:rPr>
                <w:b/>
                <w:sz w:val="28"/>
                <w:szCs w:val="28"/>
              </w:rPr>
              <w:t>/ CONTA</w:t>
            </w:r>
            <w:r w:rsidR="00D24E06">
              <w:rPr>
                <w:b/>
                <w:sz w:val="28"/>
                <w:szCs w:val="28"/>
              </w:rPr>
              <w:t xml:space="preserve"> BANCÁRIA: XXXXX BANCO: XXXXXX</w:t>
            </w:r>
          </w:p>
        </w:tc>
      </w:tr>
      <w:tr w:rsidR="001F58FB" w14:paraId="6B43BC1F" w14:textId="77777777" w:rsidTr="0028097D">
        <w:trPr>
          <w:trHeight w:val="729"/>
        </w:trPr>
        <w:tc>
          <w:tcPr>
            <w:tcW w:w="2214" w:type="dxa"/>
            <w:shd w:val="clear" w:color="auto" w:fill="FFFFFF"/>
          </w:tcPr>
          <w:p w14:paraId="1A655839" w14:textId="34B312E5" w:rsidR="001F58FB" w:rsidRDefault="001F58FB" w:rsidP="0028097D">
            <w:pPr>
              <w:jc w:val="center"/>
              <w:rPr>
                <w:b/>
                <w:sz w:val="28"/>
                <w:szCs w:val="28"/>
              </w:rPr>
            </w:pPr>
            <w:r>
              <w:rPr>
                <w:b/>
                <w:sz w:val="28"/>
                <w:szCs w:val="28"/>
              </w:rPr>
              <w:t xml:space="preserve">Saldo em </w:t>
            </w:r>
            <w:r w:rsidR="00267060">
              <w:rPr>
                <w:b/>
                <w:sz w:val="28"/>
                <w:szCs w:val="28"/>
              </w:rPr>
              <w:t>31/12/</w:t>
            </w:r>
            <w:r w:rsidR="00546F40">
              <w:rPr>
                <w:b/>
                <w:sz w:val="28"/>
                <w:szCs w:val="28"/>
              </w:rPr>
              <w:t>24</w:t>
            </w:r>
          </w:p>
        </w:tc>
        <w:tc>
          <w:tcPr>
            <w:tcW w:w="2440" w:type="dxa"/>
            <w:shd w:val="clear" w:color="auto" w:fill="FFFFFF"/>
          </w:tcPr>
          <w:p w14:paraId="3CF65162" w14:textId="77777777" w:rsidR="001F58FB" w:rsidRDefault="001F58FB" w:rsidP="0028097D">
            <w:pPr>
              <w:jc w:val="center"/>
              <w:rPr>
                <w:b/>
                <w:sz w:val="28"/>
                <w:szCs w:val="28"/>
              </w:rPr>
            </w:pPr>
            <w:r>
              <w:rPr>
                <w:b/>
                <w:sz w:val="28"/>
                <w:szCs w:val="28"/>
              </w:rPr>
              <w:t>Restos a Pagar</w:t>
            </w:r>
          </w:p>
        </w:tc>
        <w:tc>
          <w:tcPr>
            <w:tcW w:w="3551" w:type="dxa"/>
            <w:shd w:val="clear" w:color="auto" w:fill="FFFFFF"/>
          </w:tcPr>
          <w:p w14:paraId="509CEBCD" w14:textId="77777777" w:rsidR="001F58FB" w:rsidRDefault="001F58FB" w:rsidP="0028097D">
            <w:pPr>
              <w:jc w:val="center"/>
              <w:rPr>
                <w:b/>
                <w:sz w:val="28"/>
                <w:szCs w:val="28"/>
              </w:rPr>
            </w:pPr>
            <w:r>
              <w:rPr>
                <w:b/>
                <w:sz w:val="28"/>
                <w:szCs w:val="28"/>
              </w:rPr>
              <w:t>Valor a ser reprogramado</w:t>
            </w:r>
          </w:p>
        </w:tc>
        <w:tc>
          <w:tcPr>
            <w:tcW w:w="6043" w:type="dxa"/>
            <w:shd w:val="clear" w:color="auto" w:fill="FFFFFF"/>
          </w:tcPr>
          <w:p w14:paraId="2F0EF117" w14:textId="70CA78C0" w:rsidR="001F58FB" w:rsidRDefault="00662154" w:rsidP="0028097D">
            <w:pPr>
              <w:jc w:val="center"/>
              <w:rPr>
                <w:b/>
                <w:sz w:val="28"/>
                <w:szCs w:val="28"/>
              </w:rPr>
            </w:pPr>
            <w:r>
              <w:rPr>
                <w:b/>
                <w:sz w:val="28"/>
                <w:szCs w:val="28"/>
              </w:rPr>
              <w:t>Aplicação - Natureza da despesa</w:t>
            </w:r>
          </w:p>
        </w:tc>
      </w:tr>
      <w:tr w:rsidR="001F58FB" w:rsidRPr="005A4348" w14:paraId="35316113" w14:textId="77777777" w:rsidTr="0028097D">
        <w:trPr>
          <w:trHeight w:val="1305"/>
        </w:trPr>
        <w:tc>
          <w:tcPr>
            <w:tcW w:w="2214" w:type="dxa"/>
            <w:shd w:val="clear" w:color="auto" w:fill="FFFFFF"/>
          </w:tcPr>
          <w:p w14:paraId="2094D704" w14:textId="77777777" w:rsidR="001F58FB" w:rsidRDefault="001F58FB" w:rsidP="0028097D">
            <w:pPr>
              <w:jc w:val="center"/>
              <w:rPr>
                <w:sz w:val="24"/>
                <w:szCs w:val="24"/>
              </w:rPr>
            </w:pPr>
          </w:p>
          <w:p w14:paraId="090981B5" w14:textId="77777777" w:rsidR="001F58FB" w:rsidRDefault="001F58FB" w:rsidP="0028097D">
            <w:pPr>
              <w:jc w:val="center"/>
              <w:rPr>
                <w:sz w:val="24"/>
                <w:szCs w:val="24"/>
              </w:rPr>
            </w:pPr>
          </w:p>
          <w:p w14:paraId="4CC1BAA5" w14:textId="0866B392" w:rsidR="001F58FB" w:rsidRDefault="001F58FB" w:rsidP="0028097D">
            <w:pPr>
              <w:jc w:val="center"/>
              <w:rPr>
                <w:sz w:val="24"/>
                <w:szCs w:val="24"/>
              </w:rPr>
            </w:pPr>
            <w:r>
              <w:rPr>
                <w:sz w:val="24"/>
                <w:szCs w:val="24"/>
              </w:rPr>
              <w:t xml:space="preserve">R$ </w:t>
            </w:r>
            <w:r w:rsidR="0078514C" w:rsidRPr="0078514C">
              <w:rPr>
                <w:sz w:val="24"/>
                <w:szCs w:val="24"/>
              </w:rPr>
              <w:t>8.577,11</w:t>
            </w:r>
          </w:p>
        </w:tc>
        <w:tc>
          <w:tcPr>
            <w:tcW w:w="2440" w:type="dxa"/>
            <w:shd w:val="clear" w:color="auto" w:fill="FFFFFF"/>
          </w:tcPr>
          <w:p w14:paraId="3F222721" w14:textId="77777777" w:rsidR="001F58FB" w:rsidRDefault="001F58FB" w:rsidP="0028097D">
            <w:pPr>
              <w:jc w:val="center"/>
              <w:rPr>
                <w:sz w:val="24"/>
                <w:szCs w:val="24"/>
              </w:rPr>
            </w:pPr>
          </w:p>
          <w:p w14:paraId="1C43F901" w14:textId="77777777" w:rsidR="001F58FB" w:rsidRDefault="001F58FB" w:rsidP="0028097D">
            <w:pPr>
              <w:jc w:val="center"/>
              <w:rPr>
                <w:sz w:val="24"/>
                <w:szCs w:val="24"/>
              </w:rPr>
            </w:pPr>
          </w:p>
          <w:p w14:paraId="76B450EF" w14:textId="791EF940" w:rsidR="001F58FB" w:rsidRDefault="001F58FB" w:rsidP="00654AD9">
            <w:pPr>
              <w:jc w:val="center"/>
              <w:rPr>
                <w:sz w:val="24"/>
                <w:szCs w:val="24"/>
              </w:rPr>
            </w:pPr>
            <w:r>
              <w:rPr>
                <w:sz w:val="24"/>
                <w:szCs w:val="24"/>
              </w:rPr>
              <w:t xml:space="preserve">R$ </w:t>
            </w:r>
            <w:r w:rsidR="00050278" w:rsidRPr="00050278">
              <w:rPr>
                <w:sz w:val="24"/>
                <w:szCs w:val="24"/>
              </w:rPr>
              <w:t>98.593,04</w:t>
            </w:r>
          </w:p>
        </w:tc>
        <w:tc>
          <w:tcPr>
            <w:tcW w:w="3551" w:type="dxa"/>
            <w:shd w:val="clear" w:color="auto" w:fill="FFFFFF"/>
          </w:tcPr>
          <w:p w14:paraId="7E91DC27" w14:textId="77777777" w:rsidR="001F58FB" w:rsidRDefault="001F58FB" w:rsidP="0028097D">
            <w:pPr>
              <w:jc w:val="center"/>
              <w:rPr>
                <w:sz w:val="24"/>
                <w:szCs w:val="24"/>
              </w:rPr>
            </w:pPr>
          </w:p>
          <w:p w14:paraId="3CB7C3C5" w14:textId="77777777" w:rsidR="001F58FB" w:rsidRPr="005A4348" w:rsidRDefault="001F58FB" w:rsidP="0028097D">
            <w:pPr>
              <w:jc w:val="center"/>
              <w:rPr>
                <w:color w:val="FF0000"/>
                <w:sz w:val="24"/>
                <w:szCs w:val="24"/>
              </w:rPr>
            </w:pPr>
          </w:p>
          <w:p w14:paraId="70DE434A" w14:textId="4B17F4CC" w:rsidR="001F58FB" w:rsidRDefault="001F58FB" w:rsidP="00654AD9">
            <w:pPr>
              <w:jc w:val="center"/>
              <w:rPr>
                <w:sz w:val="24"/>
                <w:szCs w:val="24"/>
              </w:rPr>
            </w:pPr>
            <w:r w:rsidRPr="005A4348">
              <w:rPr>
                <w:color w:val="FF0000"/>
                <w:sz w:val="24"/>
                <w:szCs w:val="24"/>
              </w:rPr>
              <w:t xml:space="preserve">- R$ </w:t>
            </w:r>
            <w:r w:rsidR="00050278">
              <w:rPr>
                <w:color w:val="FF0000"/>
                <w:sz w:val="24"/>
                <w:szCs w:val="24"/>
              </w:rPr>
              <w:t>90.015,93</w:t>
            </w:r>
          </w:p>
        </w:tc>
        <w:tc>
          <w:tcPr>
            <w:tcW w:w="6043" w:type="dxa"/>
            <w:shd w:val="clear" w:color="auto" w:fill="FFFFFF"/>
          </w:tcPr>
          <w:p w14:paraId="19C86F36" w14:textId="77777777" w:rsidR="001F58FB" w:rsidRPr="00CC78D5" w:rsidRDefault="001F58FB" w:rsidP="0028097D">
            <w:pPr>
              <w:pStyle w:val="PargrafodaLista"/>
              <w:numPr>
                <w:ilvl w:val="0"/>
                <w:numId w:val="8"/>
              </w:numPr>
              <w:rPr>
                <w:b/>
                <w:color w:val="auto"/>
                <w:sz w:val="24"/>
                <w:szCs w:val="24"/>
              </w:rPr>
            </w:pPr>
            <w:r w:rsidRPr="00CC78D5">
              <w:rPr>
                <w:b/>
                <w:color w:val="auto"/>
                <w:sz w:val="24"/>
                <w:szCs w:val="24"/>
              </w:rPr>
              <w:t>Material de Consumo;</w:t>
            </w:r>
          </w:p>
          <w:p w14:paraId="395F31E0" w14:textId="77777777" w:rsidR="001F58FB" w:rsidRPr="00CC78D5" w:rsidRDefault="001F58FB" w:rsidP="0028097D">
            <w:pPr>
              <w:pStyle w:val="PargrafodaLista"/>
              <w:numPr>
                <w:ilvl w:val="0"/>
                <w:numId w:val="8"/>
              </w:numPr>
              <w:rPr>
                <w:b/>
                <w:color w:val="auto"/>
                <w:sz w:val="24"/>
                <w:szCs w:val="24"/>
              </w:rPr>
            </w:pPr>
            <w:r w:rsidRPr="00CC78D5">
              <w:rPr>
                <w:b/>
                <w:color w:val="auto"/>
                <w:sz w:val="24"/>
                <w:szCs w:val="24"/>
              </w:rPr>
              <w:t>Diárias / Civil;</w:t>
            </w:r>
          </w:p>
          <w:p w14:paraId="14092E40" w14:textId="77777777" w:rsidR="001F58FB" w:rsidRPr="00CC78D5" w:rsidRDefault="001F58FB" w:rsidP="0028097D">
            <w:pPr>
              <w:pStyle w:val="PargrafodaLista"/>
              <w:numPr>
                <w:ilvl w:val="0"/>
                <w:numId w:val="8"/>
              </w:numPr>
              <w:rPr>
                <w:b/>
                <w:color w:val="auto"/>
                <w:sz w:val="24"/>
                <w:szCs w:val="24"/>
              </w:rPr>
            </w:pPr>
            <w:r w:rsidRPr="00CC78D5">
              <w:rPr>
                <w:b/>
                <w:color w:val="auto"/>
                <w:sz w:val="24"/>
                <w:szCs w:val="24"/>
              </w:rPr>
              <w:t>Contratação por tempo determinado;</w:t>
            </w:r>
          </w:p>
          <w:p w14:paraId="3F4018DA" w14:textId="339323E2" w:rsidR="001F58FB" w:rsidRPr="00CC78D5" w:rsidRDefault="00D24E06" w:rsidP="0028097D">
            <w:pPr>
              <w:pStyle w:val="PargrafodaLista"/>
              <w:numPr>
                <w:ilvl w:val="0"/>
                <w:numId w:val="8"/>
              </w:numPr>
              <w:rPr>
                <w:b/>
                <w:color w:val="auto"/>
                <w:sz w:val="24"/>
                <w:szCs w:val="24"/>
              </w:rPr>
            </w:pPr>
            <w:r>
              <w:rPr>
                <w:b/>
                <w:color w:val="auto"/>
                <w:sz w:val="24"/>
                <w:szCs w:val="24"/>
              </w:rPr>
              <w:t xml:space="preserve">Outros </w:t>
            </w:r>
            <w:r w:rsidR="001F58FB" w:rsidRPr="00CC78D5">
              <w:rPr>
                <w:b/>
                <w:color w:val="auto"/>
                <w:sz w:val="24"/>
                <w:szCs w:val="24"/>
              </w:rPr>
              <w:t>serviços de terceiros pessoa física;</w:t>
            </w:r>
          </w:p>
          <w:p w14:paraId="1906479A" w14:textId="2ED4772F" w:rsidR="001F58FB" w:rsidRPr="00CC78D5" w:rsidRDefault="00D24E06" w:rsidP="0028097D">
            <w:pPr>
              <w:pStyle w:val="PargrafodaLista"/>
              <w:numPr>
                <w:ilvl w:val="0"/>
                <w:numId w:val="8"/>
              </w:numPr>
              <w:rPr>
                <w:b/>
                <w:color w:val="auto"/>
                <w:sz w:val="24"/>
                <w:szCs w:val="24"/>
              </w:rPr>
            </w:pPr>
            <w:r>
              <w:rPr>
                <w:b/>
                <w:color w:val="auto"/>
                <w:sz w:val="24"/>
                <w:szCs w:val="24"/>
              </w:rPr>
              <w:t xml:space="preserve">Outros </w:t>
            </w:r>
            <w:r w:rsidR="001F58FB" w:rsidRPr="00CC78D5">
              <w:rPr>
                <w:b/>
                <w:color w:val="auto"/>
                <w:sz w:val="24"/>
                <w:szCs w:val="24"/>
              </w:rPr>
              <w:t>serviços de terceiros pessoa jurídica;</w:t>
            </w:r>
          </w:p>
          <w:p w14:paraId="20F5A1B5" w14:textId="77777777" w:rsidR="001F58FB" w:rsidRPr="005A4348" w:rsidRDefault="001F58FB" w:rsidP="0028097D">
            <w:pPr>
              <w:pStyle w:val="PargrafodaLista"/>
              <w:numPr>
                <w:ilvl w:val="0"/>
                <w:numId w:val="8"/>
              </w:numPr>
              <w:rPr>
                <w:b/>
                <w:color w:val="auto"/>
                <w:sz w:val="24"/>
                <w:szCs w:val="24"/>
              </w:rPr>
            </w:pPr>
            <w:r w:rsidRPr="005A4348">
              <w:rPr>
                <w:b/>
                <w:color w:val="auto"/>
                <w:sz w:val="24"/>
                <w:szCs w:val="24"/>
              </w:rPr>
              <w:t>Serv. Tecnologia informação/comunicação;</w:t>
            </w:r>
          </w:p>
          <w:p w14:paraId="0A497087" w14:textId="77777777" w:rsidR="001F58FB" w:rsidRPr="005A4348" w:rsidRDefault="001F58FB" w:rsidP="0028097D">
            <w:pPr>
              <w:pStyle w:val="PargrafodaLista"/>
              <w:numPr>
                <w:ilvl w:val="0"/>
                <w:numId w:val="8"/>
              </w:numPr>
              <w:rPr>
                <w:b/>
                <w:color w:val="auto"/>
                <w:sz w:val="24"/>
                <w:szCs w:val="24"/>
              </w:rPr>
            </w:pPr>
            <w:r w:rsidRPr="005A4348">
              <w:rPr>
                <w:b/>
                <w:color w:val="auto"/>
                <w:sz w:val="24"/>
                <w:szCs w:val="24"/>
              </w:rPr>
              <w:t>Equipamentos e material permanente.</w:t>
            </w:r>
          </w:p>
          <w:p w14:paraId="3E6EA15E" w14:textId="737720DD" w:rsidR="001F58FB" w:rsidRPr="005A4348" w:rsidRDefault="00D24E06" w:rsidP="0028097D">
            <w:pPr>
              <w:pStyle w:val="PargrafodaLista"/>
              <w:numPr>
                <w:ilvl w:val="0"/>
                <w:numId w:val="8"/>
              </w:numPr>
              <w:rPr>
                <w:b/>
                <w:color w:val="auto"/>
                <w:sz w:val="24"/>
                <w:szCs w:val="24"/>
              </w:rPr>
            </w:pPr>
            <w:r>
              <w:rPr>
                <w:b/>
                <w:color w:val="auto"/>
                <w:sz w:val="24"/>
                <w:szCs w:val="24"/>
              </w:rPr>
              <w:t>Outros – De acordo com as regras do bloco</w:t>
            </w:r>
            <w:r w:rsidR="001F58FB" w:rsidRPr="005A4348">
              <w:rPr>
                <w:b/>
                <w:color w:val="auto"/>
                <w:sz w:val="24"/>
                <w:szCs w:val="24"/>
              </w:rPr>
              <w:t>.</w:t>
            </w:r>
          </w:p>
        </w:tc>
      </w:tr>
    </w:tbl>
    <w:p w14:paraId="5C2F47A7" w14:textId="77777777" w:rsidR="00812617" w:rsidRDefault="00812617" w:rsidP="00812617">
      <w:pPr>
        <w:spacing w:after="120" w:line="360" w:lineRule="auto"/>
        <w:rPr>
          <w:rFonts w:ascii="Arial" w:eastAsia="Arial" w:hAnsi="Arial" w:cs="Arial"/>
          <w:b/>
          <w:sz w:val="24"/>
          <w:szCs w:val="24"/>
        </w:rPr>
      </w:pPr>
    </w:p>
    <w:p w14:paraId="0D890851" w14:textId="099D07EE" w:rsidR="0078514C" w:rsidRDefault="006808D8" w:rsidP="001A513C">
      <w:pPr>
        <w:spacing w:after="120" w:line="360" w:lineRule="auto"/>
        <w:jc w:val="center"/>
        <w:rPr>
          <w:rFonts w:ascii="Arial" w:eastAsia="Arial" w:hAnsi="Arial" w:cs="Arial"/>
          <w:b/>
          <w:sz w:val="24"/>
          <w:szCs w:val="24"/>
        </w:rPr>
      </w:pPr>
      <w:r>
        <w:rPr>
          <w:rFonts w:ascii="Arial" w:eastAsia="Arial" w:hAnsi="Arial" w:cs="Arial"/>
          <w:b/>
          <w:sz w:val="24"/>
          <w:szCs w:val="24"/>
        </w:rPr>
        <w:t>RECURSOS FEDERAIS/ FNAS</w:t>
      </w:r>
    </w:p>
    <w:tbl>
      <w:tblPr>
        <w:tblStyle w:val="a0"/>
        <w:tblW w:w="1421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435"/>
        <w:gridCol w:w="3544"/>
        <w:gridCol w:w="6030"/>
      </w:tblGrid>
      <w:tr w:rsidR="002060DD" w14:paraId="4FC1E465" w14:textId="77777777">
        <w:tc>
          <w:tcPr>
            <w:tcW w:w="14218" w:type="dxa"/>
            <w:gridSpan w:val="4"/>
            <w:shd w:val="clear" w:color="auto" w:fill="95B3D7"/>
          </w:tcPr>
          <w:p w14:paraId="60F35A71" w14:textId="295E1BB1" w:rsidR="0078514C" w:rsidRDefault="006808D8">
            <w:pPr>
              <w:jc w:val="center"/>
              <w:rPr>
                <w:b/>
                <w:sz w:val="28"/>
                <w:szCs w:val="28"/>
              </w:rPr>
            </w:pPr>
            <w:r>
              <w:rPr>
                <w:b/>
                <w:sz w:val="28"/>
                <w:szCs w:val="28"/>
              </w:rPr>
              <w:t>BLOCO DA GESTÃO DO PROGRAMA</w:t>
            </w:r>
            <w:r w:rsidR="0078514C">
              <w:rPr>
                <w:b/>
                <w:sz w:val="28"/>
                <w:szCs w:val="28"/>
              </w:rPr>
              <w:t xml:space="preserve"> </w:t>
            </w:r>
            <w:r>
              <w:rPr>
                <w:b/>
                <w:sz w:val="28"/>
                <w:szCs w:val="28"/>
              </w:rPr>
              <w:t>BOLSA FA</w:t>
            </w:r>
            <w:r w:rsidR="00175C54">
              <w:rPr>
                <w:b/>
                <w:sz w:val="28"/>
                <w:szCs w:val="28"/>
              </w:rPr>
              <w:t xml:space="preserve">MÍLIA E CADÚNICO </w:t>
            </w:r>
          </w:p>
          <w:p w14:paraId="419A191A" w14:textId="417917AF" w:rsidR="002060DD" w:rsidRDefault="00175C54">
            <w:pPr>
              <w:jc w:val="center"/>
              <w:rPr>
                <w:b/>
                <w:sz w:val="28"/>
                <w:szCs w:val="28"/>
              </w:rPr>
            </w:pPr>
            <w:r>
              <w:rPr>
                <w:b/>
                <w:sz w:val="28"/>
                <w:szCs w:val="28"/>
              </w:rPr>
              <w:t xml:space="preserve">CONTA: </w:t>
            </w:r>
            <w:r w:rsidR="00D24E06">
              <w:rPr>
                <w:b/>
                <w:sz w:val="28"/>
                <w:szCs w:val="28"/>
              </w:rPr>
              <w:t>XXXXXX-X</w:t>
            </w:r>
            <w:r w:rsidR="0078514C" w:rsidRPr="0078514C">
              <w:rPr>
                <w:b/>
                <w:sz w:val="28"/>
                <w:szCs w:val="28"/>
              </w:rPr>
              <w:t xml:space="preserve"> (GBF FNAS</w:t>
            </w:r>
            <w:r w:rsidR="0078514C">
              <w:rPr>
                <w:b/>
                <w:sz w:val="28"/>
                <w:szCs w:val="28"/>
              </w:rPr>
              <w:t xml:space="preserve">) E </w:t>
            </w:r>
            <w:r w:rsidR="00D24E06">
              <w:rPr>
                <w:b/>
                <w:sz w:val="28"/>
                <w:szCs w:val="28"/>
              </w:rPr>
              <w:t>XXXXXX-X</w:t>
            </w:r>
            <w:r w:rsidR="0078514C" w:rsidRPr="0078514C">
              <w:rPr>
                <w:b/>
                <w:sz w:val="28"/>
                <w:szCs w:val="28"/>
              </w:rPr>
              <w:t xml:space="preserve"> (IGD-PAB</w:t>
            </w:r>
            <w:r w:rsidR="0078514C">
              <w:rPr>
                <w:b/>
                <w:sz w:val="28"/>
                <w:szCs w:val="28"/>
              </w:rPr>
              <w:t>)</w:t>
            </w:r>
            <w:r w:rsidR="00D24E06">
              <w:rPr>
                <w:b/>
                <w:sz w:val="28"/>
                <w:szCs w:val="28"/>
              </w:rPr>
              <w:t xml:space="preserve"> – BANCO: XXXXX</w:t>
            </w:r>
          </w:p>
        </w:tc>
      </w:tr>
      <w:tr w:rsidR="002060DD" w14:paraId="2C36296B" w14:textId="77777777">
        <w:tc>
          <w:tcPr>
            <w:tcW w:w="2209" w:type="dxa"/>
            <w:shd w:val="clear" w:color="auto" w:fill="FFFFFF"/>
          </w:tcPr>
          <w:p w14:paraId="5C63CA63" w14:textId="7AEF2E2F" w:rsidR="002060DD" w:rsidRDefault="006808D8">
            <w:pPr>
              <w:jc w:val="center"/>
              <w:rPr>
                <w:b/>
                <w:sz w:val="28"/>
                <w:szCs w:val="28"/>
              </w:rPr>
            </w:pPr>
            <w:r>
              <w:rPr>
                <w:b/>
                <w:sz w:val="28"/>
                <w:szCs w:val="28"/>
              </w:rPr>
              <w:t xml:space="preserve">Saldo em </w:t>
            </w:r>
            <w:r w:rsidR="00267060">
              <w:rPr>
                <w:b/>
                <w:sz w:val="28"/>
                <w:szCs w:val="28"/>
              </w:rPr>
              <w:t>31/12/</w:t>
            </w:r>
            <w:r w:rsidR="00546F40">
              <w:rPr>
                <w:b/>
                <w:sz w:val="28"/>
                <w:szCs w:val="28"/>
              </w:rPr>
              <w:t>24</w:t>
            </w:r>
          </w:p>
        </w:tc>
        <w:tc>
          <w:tcPr>
            <w:tcW w:w="2435" w:type="dxa"/>
            <w:shd w:val="clear" w:color="auto" w:fill="FFFFFF"/>
          </w:tcPr>
          <w:p w14:paraId="7B580DAE" w14:textId="77777777" w:rsidR="002060DD" w:rsidRDefault="006808D8">
            <w:pPr>
              <w:jc w:val="center"/>
              <w:rPr>
                <w:b/>
                <w:sz w:val="28"/>
                <w:szCs w:val="28"/>
              </w:rPr>
            </w:pPr>
            <w:r>
              <w:rPr>
                <w:b/>
                <w:sz w:val="28"/>
                <w:szCs w:val="28"/>
              </w:rPr>
              <w:t>Restos a Pagar</w:t>
            </w:r>
          </w:p>
        </w:tc>
        <w:tc>
          <w:tcPr>
            <w:tcW w:w="3544" w:type="dxa"/>
            <w:shd w:val="clear" w:color="auto" w:fill="FFFFFF"/>
          </w:tcPr>
          <w:p w14:paraId="7C11C49E" w14:textId="77777777" w:rsidR="002060DD" w:rsidRDefault="006808D8">
            <w:pPr>
              <w:jc w:val="center"/>
              <w:rPr>
                <w:b/>
                <w:sz w:val="28"/>
                <w:szCs w:val="28"/>
              </w:rPr>
            </w:pPr>
            <w:r>
              <w:rPr>
                <w:b/>
                <w:sz w:val="28"/>
                <w:szCs w:val="28"/>
              </w:rPr>
              <w:t>Valor a ser reprogramado</w:t>
            </w:r>
          </w:p>
        </w:tc>
        <w:tc>
          <w:tcPr>
            <w:tcW w:w="6030" w:type="dxa"/>
            <w:shd w:val="clear" w:color="auto" w:fill="FFFFFF"/>
          </w:tcPr>
          <w:p w14:paraId="50B0DDB4" w14:textId="04DFD0AC" w:rsidR="002060DD" w:rsidRDefault="00662154">
            <w:pPr>
              <w:jc w:val="center"/>
              <w:rPr>
                <w:b/>
                <w:sz w:val="28"/>
                <w:szCs w:val="28"/>
              </w:rPr>
            </w:pPr>
            <w:r>
              <w:rPr>
                <w:b/>
                <w:sz w:val="28"/>
                <w:szCs w:val="28"/>
              </w:rPr>
              <w:t>Aplicação - Natureza da despesa</w:t>
            </w:r>
          </w:p>
        </w:tc>
      </w:tr>
      <w:tr w:rsidR="002060DD" w14:paraId="7781A002" w14:textId="77777777">
        <w:tc>
          <w:tcPr>
            <w:tcW w:w="2209" w:type="dxa"/>
            <w:shd w:val="clear" w:color="auto" w:fill="FFFFFF"/>
          </w:tcPr>
          <w:p w14:paraId="34DFBE58" w14:textId="77777777" w:rsidR="002060DD" w:rsidRDefault="002060DD">
            <w:pPr>
              <w:jc w:val="center"/>
              <w:rPr>
                <w:sz w:val="24"/>
                <w:szCs w:val="24"/>
              </w:rPr>
            </w:pPr>
          </w:p>
          <w:p w14:paraId="069612F5" w14:textId="77777777" w:rsidR="002060DD" w:rsidRDefault="002060DD">
            <w:pPr>
              <w:jc w:val="center"/>
              <w:rPr>
                <w:sz w:val="24"/>
                <w:szCs w:val="24"/>
              </w:rPr>
            </w:pPr>
          </w:p>
          <w:p w14:paraId="3737FB86" w14:textId="427E6B3D" w:rsidR="002060DD" w:rsidRPr="0078514C" w:rsidRDefault="00CC78D5" w:rsidP="00654AD9">
            <w:pPr>
              <w:jc w:val="center"/>
              <w:rPr>
                <w:sz w:val="24"/>
                <w:szCs w:val="24"/>
              </w:rPr>
            </w:pPr>
            <w:r w:rsidRPr="0078514C">
              <w:rPr>
                <w:sz w:val="24"/>
                <w:szCs w:val="24"/>
              </w:rPr>
              <w:t xml:space="preserve">R$ </w:t>
            </w:r>
            <w:r w:rsidR="0078514C" w:rsidRPr="0078514C">
              <w:rPr>
                <w:sz w:val="24"/>
                <w:szCs w:val="24"/>
              </w:rPr>
              <w:t>6.050,25</w:t>
            </w:r>
          </w:p>
          <w:p w14:paraId="286E06BB" w14:textId="77777777" w:rsidR="0078514C" w:rsidRPr="0078514C" w:rsidRDefault="0078514C" w:rsidP="00654AD9">
            <w:pPr>
              <w:jc w:val="center"/>
              <w:rPr>
                <w:b/>
                <w:bCs/>
                <w:i/>
                <w:iCs/>
                <w:sz w:val="24"/>
                <w:szCs w:val="24"/>
              </w:rPr>
            </w:pPr>
            <w:r w:rsidRPr="0078514C">
              <w:rPr>
                <w:b/>
                <w:bCs/>
                <w:i/>
                <w:iCs/>
                <w:sz w:val="24"/>
                <w:szCs w:val="24"/>
              </w:rPr>
              <w:t xml:space="preserve">41.888-9 </w:t>
            </w:r>
          </w:p>
          <w:p w14:paraId="5E830054" w14:textId="186FF4EA" w:rsidR="0078514C" w:rsidRPr="0078514C" w:rsidRDefault="0078514C" w:rsidP="00654AD9">
            <w:pPr>
              <w:jc w:val="center"/>
              <w:rPr>
                <w:b/>
                <w:bCs/>
                <w:i/>
                <w:iCs/>
                <w:sz w:val="24"/>
                <w:szCs w:val="24"/>
              </w:rPr>
            </w:pPr>
            <w:r w:rsidRPr="0078514C">
              <w:rPr>
                <w:b/>
                <w:bCs/>
                <w:i/>
                <w:iCs/>
                <w:sz w:val="24"/>
                <w:szCs w:val="24"/>
              </w:rPr>
              <w:t xml:space="preserve">(GBF FNAS) </w:t>
            </w:r>
          </w:p>
          <w:p w14:paraId="1A1379CB" w14:textId="77777777" w:rsidR="0078514C" w:rsidRPr="0078514C" w:rsidRDefault="0078514C" w:rsidP="00654AD9">
            <w:pPr>
              <w:jc w:val="center"/>
              <w:rPr>
                <w:sz w:val="24"/>
                <w:szCs w:val="24"/>
              </w:rPr>
            </w:pPr>
          </w:p>
          <w:p w14:paraId="2369454F" w14:textId="1894A67E" w:rsidR="0078514C" w:rsidRDefault="0078514C" w:rsidP="00654AD9">
            <w:pPr>
              <w:jc w:val="center"/>
              <w:rPr>
                <w:sz w:val="24"/>
                <w:szCs w:val="24"/>
              </w:rPr>
            </w:pPr>
            <w:r w:rsidRPr="0078514C">
              <w:rPr>
                <w:sz w:val="24"/>
                <w:szCs w:val="24"/>
              </w:rPr>
              <w:t xml:space="preserve">+ </w:t>
            </w:r>
          </w:p>
          <w:p w14:paraId="19C3EB7E" w14:textId="61EFDCB2" w:rsidR="0078514C" w:rsidRDefault="0078514C" w:rsidP="00654AD9">
            <w:pPr>
              <w:jc w:val="center"/>
              <w:rPr>
                <w:sz w:val="24"/>
                <w:szCs w:val="24"/>
              </w:rPr>
            </w:pPr>
            <w:r>
              <w:rPr>
                <w:sz w:val="24"/>
                <w:szCs w:val="24"/>
              </w:rPr>
              <w:t xml:space="preserve">R$ </w:t>
            </w:r>
            <w:r w:rsidRPr="0078514C">
              <w:rPr>
                <w:sz w:val="24"/>
                <w:szCs w:val="24"/>
              </w:rPr>
              <w:t>78.434,99</w:t>
            </w:r>
          </w:p>
          <w:p w14:paraId="7790346B" w14:textId="0868469A" w:rsidR="0078514C" w:rsidRPr="0078514C" w:rsidRDefault="0078514C" w:rsidP="00654AD9">
            <w:pPr>
              <w:jc w:val="center"/>
              <w:rPr>
                <w:b/>
                <w:bCs/>
                <w:i/>
                <w:iCs/>
                <w:sz w:val="24"/>
                <w:szCs w:val="24"/>
              </w:rPr>
            </w:pPr>
            <w:r w:rsidRPr="0078514C">
              <w:rPr>
                <w:b/>
                <w:bCs/>
                <w:i/>
                <w:iCs/>
                <w:sz w:val="24"/>
                <w:szCs w:val="24"/>
              </w:rPr>
              <w:t xml:space="preserve">53.001-8 </w:t>
            </w:r>
          </w:p>
          <w:p w14:paraId="62BD6F9E" w14:textId="77777777" w:rsidR="0078514C" w:rsidRPr="0078514C" w:rsidRDefault="0078514C" w:rsidP="00654AD9">
            <w:pPr>
              <w:jc w:val="center"/>
              <w:rPr>
                <w:b/>
                <w:bCs/>
                <w:i/>
                <w:iCs/>
                <w:sz w:val="24"/>
                <w:szCs w:val="24"/>
              </w:rPr>
            </w:pPr>
            <w:r w:rsidRPr="0078514C">
              <w:rPr>
                <w:b/>
                <w:bCs/>
                <w:i/>
                <w:iCs/>
                <w:sz w:val="24"/>
                <w:szCs w:val="24"/>
              </w:rPr>
              <w:t>(IGD-PAB)</w:t>
            </w:r>
          </w:p>
          <w:p w14:paraId="29A0E107" w14:textId="77777777" w:rsidR="0078514C" w:rsidRDefault="0078514C" w:rsidP="00654AD9">
            <w:pPr>
              <w:jc w:val="center"/>
              <w:rPr>
                <w:sz w:val="24"/>
                <w:szCs w:val="24"/>
              </w:rPr>
            </w:pPr>
            <w:r w:rsidRPr="0078514C">
              <w:rPr>
                <w:sz w:val="24"/>
                <w:szCs w:val="24"/>
              </w:rPr>
              <w:t xml:space="preserve"> =</w:t>
            </w:r>
          </w:p>
          <w:p w14:paraId="5201EC0F" w14:textId="77777777" w:rsidR="0078514C" w:rsidRDefault="0078514C" w:rsidP="00654AD9">
            <w:pPr>
              <w:jc w:val="center"/>
              <w:rPr>
                <w:sz w:val="24"/>
                <w:szCs w:val="24"/>
              </w:rPr>
            </w:pPr>
          </w:p>
          <w:p w14:paraId="46620470" w14:textId="510F1215" w:rsidR="0078514C" w:rsidRPr="0078514C" w:rsidRDefault="0078514C" w:rsidP="00654AD9">
            <w:pPr>
              <w:jc w:val="center"/>
              <w:rPr>
                <w:b/>
                <w:bCs/>
                <w:sz w:val="24"/>
                <w:szCs w:val="24"/>
              </w:rPr>
            </w:pPr>
            <w:r w:rsidRPr="0078514C">
              <w:rPr>
                <w:b/>
                <w:bCs/>
                <w:sz w:val="24"/>
                <w:szCs w:val="24"/>
              </w:rPr>
              <w:t>R$ 84.485,24</w:t>
            </w:r>
          </w:p>
        </w:tc>
        <w:tc>
          <w:tcPr>
            <w:tcW w:w="2435" w:type="dxa"/>
            <w:shd w:val="clear" w:color="auto" w:fill="FFFFFF"/>
          </w:tcPr>
          <w:p w14:paraId="395128CF" w14:textId="77777777" w:rsidR="002060DD" w:rsidRDefault="002060DD">
            <w:pPr>
              <w:jc w:val="center"/>
              <w:rPr>
                <w:sz w:val="24"/>
                <w:szCs w:val="24"/>
              </w:rPr>
            </w:pPr>
          </w:p>
          <w:p w14:paraId="79976B28" w14:textId="77777777" w:rsidR="002060DD" w:rsidRDefault="002060DD">
            <w:pPr>
              <w:jc w:val="center"/>
              <w:rPr>
                <w:sz w:val="24"/>
                <w:szCs w:val="24"/>
              </w:rPr>
            </w:pPr>
          </w:p>
          <w:p w14:paraId="40F6D531" w14:textId="390A8286" w:rsidR="002060DD" w:rsidRDefault="00654AD9">
            <w:pPr>
              <w:jc w:val="center"/>
              <w:rPr>
                <w:sz w:val="24"/>
                <w:szCs w:val="24"/>
              </w:rPr>
            </w:pPr>
            <w:r>
              <w:rPr>
                <w:sz w:val="24"/>
                <w:szCs w:val="24"/>
              </w:rPr>
              <w:t xml:space="preserve">R$ </w:t>
            </w:r>
            <w:r w:rsidR="001A513C" w:rsidRPr="001A513C">
              <w:rPr>
                <w:sz w:val="24"/>
                <w:szCs w:val="24"/>
              </w:rPr>
              <w:t>16.347,65</w:t>
            </w:r>
          </w:p>
        </w:tc>
        <w:tc>
          <w:tcPr>
            <w:tcW w:w="3544" w:type="dxa"/>
            <w:shd w:val="clear" w:color="auto" w:fill="FFFFFF"/>
          </w:tcPr>
          <w:p w14:paraId="585D95C9" w14:textId="77777777" w:rsidR="002060DD" w:rsidRDefault="002060DD">
            <w:pPr>
              <w:jc w:val="center"/>
              <w:rPr>
                <w:sz w:val="24"/>
                <w:szCs w:val="24"/>
              </w:rPr>
            </w:pPr>
          </w:p>
          <w:p w14:paraId="194829D2" w14:textId="77777777" w:rsidR="002060DD" w:rsidRDefault="002060DD">
            <w:pPr>
              <w:jc w:val="center"/>
              <w:rPr>
                <w:sz w:val="24"/>
                <w:szCs w:val="24"/>
              </w:rPr>
            </w:pPr>
          </w:p>
          <w:p w14:paraId="0079230D" w14:textId="360054F9" w:rsidR="002060DD" w:rsidRDefault="00654AD9">
            <w:pPr>
              <w:jc w:val="center"/>
              <w:rPr>
                <w:sz w:val="24"/>
                <w:szCs w:val="24"/>
              </w:rPr>
            </w:pPr>
            <w:r>
              <w:rPr>
                <w:sz w:val="24"/>
                <w:szCs w:val="24"/>
              </w:rPr>
              <w:t xml:space="preserve">R$ </w:t>
            </w:r>
            <w:r w:rsidR="001A513C">
              <w:rPr>
                <w:sz w:val="24"/>
                <w:szCs w:val="24"/>
              </w:rPr>
              <w:t>68.137,59</w:t>
            </w:r>
          </w:p>
        </w:tc>
        <w:tc>
          <w:tcPr>
            <w:tcW w:w="6030" w:type="dxa"/>
            <w:shd w:val="clear" w:color="auto" w:fill="FFFFFF"/>
          </w:tcPr>
          <w:p w14:paraId="42426152" w14:textId="77777777" w:rsidR="002060DD" w:rsidRPr="00CC78D5" w:rsidRDefault="006808D8" w:rsidP="00CC78D5">
            <w:pPr>
              <w:pStyle w:val="PargrafodaLista"/>
              <w:numPr>
                <w:ilvl w:val="0"/>
                <w:numId w:val="6"/>
              </w:numPr>
              <w:rPr>
                <w:b/>
                <w:color w:val="auto"/>
                <w:sz w:val="24"/>
                <w:szCs w:val="24"/>
              </w:rPr>
            </w:pPr>
            <w:r w:rsidRPr="00CC78D5">
              <w:rPr>
                <w:b/>
                <w:color w:val="auto"/>
                <w:sz w:val="24"/>
                <w:szCs w:val="24"/>
              </w:rPr>
              <w:t>Material de Consumo;</w:t>
            </w:r>
          </w:p>
          <w:p w14:paraId="079C5817" w14:textId="77777777" w:rsidR="002060DD" w:rsidRPr="00CC78D5" w:rsidRDefault="006808D8" w:rsidP="00CC78D5">
            <w:pPr>
              <w:pStyle w:val="PargrafodaLista"/>
              <w:numPr>
                <w:ilvl w:val="0"/>
                <w:numId w:val="6"/>
              </w:numPr>
              <w:rPr>
                <w:b/>
                <w:color w:val="auto"/>
                <w:sz w:val="24"/>
                <w:szCs w:val="24"/>
              </w:rPr>
            </w:pPr>
            <w:r w:rsidRPr="00CC78D5">
              <w:rPr>
                <w:b/>
                <w:color w:val="auto"/>
                <w:sz w:val="24"/>
                <w:szCs w:val="24"/>
              </w:rPr>
              <w:t>Diárias / Civil;</w:t>
            </w:r>
          </w:p>
          <w:p w14:paraId="13EC2C5F" w14:textId="77777777" w:rsidR="002060DD" w:rsidRPr="00CC78D5" w:rsidRDefault="006808D8" w:rsidP="00CC78D5">
            <w:pPr>
              <w:pStyle w:val="PargrafodaLista"/>
              <w:numPr>
                <w:ilvl w:val="0"/>
                <w:numId w:val="6"/>
              </w:numPr>
              <w:rPr>
                <w:b/>
                <w:color w:val="auto"/>
                <w:sz w:val="24"/>
                <w:szCs w:val="24"/>
              </w:rPr>
            </w:pPr>
            <w:r w:rsidRPr="00CC78D5">
              <w:rPr>
                <w:b/>
                <w:color w:val="auto"/>
                <w:sz w:val="24"/>
                <w:szCs w:val="24"/>
              </w:rPr>
              <w:t>Contratação por tempo determinado;</w:t>
            </w:r>
          </w:p>
          <w:p w14:paraId="666EECF6" w14:textId="4D981512" w:rsidR="002060DD" w:rsidRPr="00CC78D5" w:rsidRDefault="00D24E06" w:rsidP="00CC78D5">
            <w:pPr>
              <w:pStyle w:val="PargrafodaLista"/>
              <w:numPr>
                <w:ilvl w:val="0"/>
                <w:numId w:val="6"/>
              </w:numPr>
              <w:rPr>
                <w:b/>
                <w:color w:val="auto"/>
                <w:sz w:val="24"/>
                <w:szCs w:val="24"/>
              </w:rPr>
            </w:pPr>
            <w:r>
              <w:rPr>
                <w:b/>
                <w:color w:val="auto"/>
                <w:sz w:val="24"/>
                <w:szCs w:val="24"/>
              </w:rPr>
              <w:t xml:space="preserve">Outros </w:t>
            </w:r>
            <w:r w:rsidR="006808D8" w:rsidRPr="00CC78D5">
              <w:rPr>
                <w:b/>
                <w:color w:val="auto"/>
                <w:sz w:val="24"/>
                <w:szCs w:val="24"/>
              </w:rPr>
              <w:t>serviços de terceiros pessoa física;</w:t>
            </w:r>
          </w:p>
          <w:p w14:paraId="488578E7" w14:textId="5E6D249C" w:rsidR="002060DD" w:rsidRPr="00CC78D5" w:rsidRDefault="00D24E06" w:rsidP="00CC78D5">
            <w:pPr>
              <w:pStyle w:val="PargrafodaLista"/>
              <w:numPr>
                <w:ilvl w:val="0"/>
                <w:numId w:val="6"/>
              </w:numPr>
              <w:rPr>
                <w:b/>
                <w:color w:val="auto"/>
                <w:sz w:val="24"/>
                <w:szCs w:val="24"/>
              </w:rPr>
            </w:pPr>
            <w:r>
              <w:rPr>
                <w:b/>
                <w:color w:val="auto"/>
                <w:sz w:val="24"/>
                <w:szCs w:val="24"/>
              </w:rPr>
              <w:t xml:space="preserve">Outros </w:t>
            </w:r>
            <w:r w:rsidR="006808D8" w:rsidRPr="00CC78D5">
              <w:rPr>
                <w:b/>
                <w:color w:val="auto"/>
                <w:sz w:val="24"/>
                <w:szCs w:val="24"/>
              </w:rPr>
              <w:t>serviços de terceiros pessoa jurídica;</w:t>
            </w:r>
          </w:p>
          <w:p w14:paraId="437C0019" w14:textId="77777777" w:rsidR="002060DD" w:rsidRPr="00CC78D5" w:rsidRDefault="006808D8" w:rsidP="00CC78D5">
            <w:pPr>
              <w:pStyle w:val="PargrafodaLista"/>
              <w:numPr>
                <w:ilvl w:val="0"/>
                <w:numId w:val="6"/>
              </w:numPr>
              <w:rPr>
                <w:b/>
                <w:color w:val="auto"/>
                <w:sz w:val="24"/>
                <w:szCs w:val="24"/>
              </w:rPr>
            </w:pPr>
            <w:r w:rsidRPr="00CC78D5">
              <w:rPr>
                <w:b/>
                <w:color w:val="auto"/>
                <w:sz w:val="24"/>
                <w:szCs w:val="24"/>
              </w:rPr>
              <w:t>Serv. Tecnologia informação/comunicação;</w:t>
            </w:r>
          </w:p>
          <w:p w14:paraId="071C922E" w14:textId="77777777" w:rsidR="002060DD" w:rsidRPr="00CC78D5" w:rsidRDefault="006808D8" w:rsidP="00CC78D5">
            <w:pPr>
              <w:pStyle w:val="PargrafodaLista"/>
              <w:numPr>
                <w:ilvl w:val="0"/>
                <w:numId w:val="6"/>
              </w:numPr>
              <w:rPr>
                <w:b/>
                <w:color w:val="auto"/>
                <w:sz w:val="24"/>
                <w:szCs w:val="24"/>
              </w:rPr>
            </w:pPr>
            <w:r w:rsidRPr="00CC78D5">
              <w:rPr>
                <w:b/>
                <w:color w:val="auto"/>
                <w:sz w:val="24"/>
                <w:szCs w:val="24"/>
              </w:rPr>
              <w:t>Equipamentos e material permanente.</w:t>
            </w:r>
          </w:p>
          <w:p w14:paraId="6E20B30B" w14:textId="42E7F53C" w:rsidR="002060DD" w:rsidRPr="00CC78D5" w:rsidRDefault="00D24E06" w:rsidP="00CC78D5">
            <w:pPr>
              <w:pStyle w:val="PargrafodaLista"/>
              <w:numPr>
                <w:ilvl w:val="0"/>
                <w:numId w:val="6"/>
              </w:numPr>
              <w:rPr>
                <w:b/>
                <w:sz w:val="24"/>
                <w:szCs w:val="24"/>
              </w:rPr>
            </w:pPr>
            <w:r>
              <w:rPr>
                <w:b/>
                <w:color w:val="auto"/>
                <w:sz w:val="24"/>
                <w:szCs w:val="24"/>
              </w:rPr>
              <w:t>Outros – De acordo com as regras do bloco</w:t>
            </w:r>
            <w:r w:rsidR="00CC78D5" w:rsidRPr="00CC78D5">
              <w:rPr>
                <w:b/>
                <w:color w:val="auto"/>
                <w:sz w:val="24"/>
                <w:szCs w:val="24"/>
              </w:rPr>
              <w:t>.</w:t>
            </w:r>
          </w:p>
        </w:tc>
      </w:tr>
    </w:tbl>
    <w:p w14:paraId="4F96F9B3" w14:textId="77777777" w:rsidR="0078514C" w:rsidRDefault="0078514C">
      <w:pPr>
        <w:spacing w:after="120" w:line="360" w:lineRule="auto"/>
        <w:rPr>
          <w:rFonts w:ascii="Arial" w:eastAsia="Arial" w:hAnsi="Arial" w:cs="Arial"/>
          <w:b/>
          <w:sz w:val="24"/>
          <w:szCs w:val="24"/>
        </w:rPr>
      </w:pPr>
    </w:p>
    <w:tbl>
      <w:tblPr>
        <w:tblStyle w:val="a1"/>
        <w:tblW w:w="1421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435"/>
        <w:gridCol w:w="3544"/>
        <w:gridCol w:w="6030"/>
      </w:tblGrid>
      <w:tr w:rsidR="002060DD" w14:paraId="49E09BAC" w14:textId="77777777">
        <w:tc>
          <w:tcPr>
            <w:tcW w:w="14218" w:type="dxa"/>
            <w:gridSpan w:val="4"/>
            <w:shd w:val="clear" w:color="auto" w:fill="95B3D7"/>
          </w:tcPr>
          <w:p w14:paraId="4F2B441B" w14:textId="564F7C6A" w:rsidR="002060DD" w:rsidRDefault="006808D8">
            <w:pPr>
              <w:jc w:val="center"/>
              <w:rPr>
                <w:b/>
                <w:sz w:val="28"/>
                <w:szCs w:val="28"/>
              </w:rPr>
            </w:pPr>
            <w:r>
              <w:rPr>
                <w:b/>
                <w:sz w:val="28"/>
                <w:szCs w:val="28"/>
              </w:rPr>
              <w:t>BLOCO D</w:t>
            </w:r>
            <w:r w:rsidR="00175C54">
              <w:rPr>
                <w:b/>
                <w:sz w:val="28"/>
                <w:szCs w:val="28"/>
              </w:rPr>
              <w:t xml:space="preserve">A GESTÃO DO SUAS/ CONTA: </w:t>
            </w:r>
            <w:r w:rsidR="00D24E06">
              <w:rPr>
                <w:b/>
                <w:sz w:val="28"/>
                <w:szCs w:val="28"/>
              </w:rPr>
              <w:t>XXXXXX-X BANCO: XXXXX</w:t>
            </w:r>
          </w:p>
        </w:tc>
      </w:tr>
      <w:tr w:rsidR="002060DD" w14:paraId="6ABD2A28" w14:textId="77777777">
        <w:tc>
          <w:tcPr>
            <w:tcW w:w="2209" w:type="dxa"/>
            <w:shd w:val="clear" w:color="auto" w:fill="FFFFFF"/>
          </w:tcPr>
          <w:p w14:paraId="48C0E37C" w14:textId="5624A529" w:rsidR="002060DD" w:rsidRDefault="006808D8">
            <w:pPr>
              <w:jc w:val="center"/>
              <w:rPr>
                <w:b/>
                <w:sz w:val="28"/>
                <w:szCs w:val="28"/>
              </w:rPr>
            </w:pPr>
            <w:r>
              <w:rPr>
                <w:b/>
                <w:sz w:val="28"/>
                <w:szCs w:val="28"/>
              </w:rPr>
              <w:t xml:space="preserve">Saldo em </w:t>
            </w:r>
            <w:r w:rsidR="00267060">
              <w:rPr>
                <w:b/>
                <w:sz w:val="28"/>
                <w:szCs w:val="28"/>
              </w:rPr>
              <w:t>31/12/</w:t>
            </w:r>
            <w:r w:rsidR="00546F40">
              <w:rPr>
                <w:b/>
                <w:sz w:val="28"/>
                <w:szCs w:val="28"/>
              </w:rPr>
              <w:t>24</w:t>
            </w:r>
          </w:p>
        </w:tc>
        <w:tc>
          <w:tcPr>
            <w:tcW w:w="2435" w:type="dxa"/>
            <w:shd w:val="clear" w:color="auto" w:fill="FFFFFF"/>
          </w:tcPr>
          <w:p w14:paraId="2AE3E942" w14:textId="77777777" w:rsidR="002060DD" w:rsidRDefault="006808D8">
            <w:pPr>
              <w:jc w:val="center"/>
              <w:rPr>
                <w:b/>
                <w:sz w:val="28"/>
                <w:szCs w:val="28"/>
              </w:rPr>
            </w:pPr>
            <w:r>
              <w:rPr>
                <w:b/>
                <w:sz w:val="28"/>
                <w:szCs w:val="28"/>
              </w:rPr>
              <w:t>Restos a Pagar</w:t>
            </w:r>
          </w:p>
        </w:tc>
        <w:tc>
          <w:tcPr>
            <w:tcW w:w="3544" w:type="dxa"/>
            <w:shd w:val="clear" w:color="auto" w:fill="FFFFFF"/>
          </w:tcPr>
          <w:p w14:paraId="04786152" w14:textId="77777777" w:rsidR="002060DD" w:rsidRDefault="006808D8">
            <w:pPr>
              <w:jc w:val="center"/>
              <w:rPr>
                <w:b/>
                <w:sz w:val="28"/>
                <w:szCs w:val="28"/>
              </w:rPr>
            </w:pPr>
            <w:r>
              <w:rPr>
                <w:b/>
                <w:sz w:val="28"/>
                <w:szCs w:val="28"/>
              </w:rPr>
              <w:t>Valor a ser reprogramado</w:t>
            </w:r>
          </w:p>
        </w:tc>
        <w:tc>
          <w:tcPr>
            <w:tcW w:w="6030" w:type="dxa"/>
            <w:shd w:val="clear" w:color="auto" w:fill="FFFFFF"/>
          </w:tcPr>
          <w:p w14:paraId="193A4030" w14:textId="2CC46DFE" w:rsidR="002060DD" w:rsidRDefault="00662154">
            <w:pPr>
              <w:jc w:val="center"/>
              <w:rPr>
                <w:b/>
                <w:sz w:val="28"/>
                <w:szCs w:val="28"/>
              </w:rPr>
            </w:pPr>
            <w:r>
              <w:rPr>
                <w:b/>
                <w:sz w:val="28"/>
                <w:szCs w:val="28"/>
              </w:rPr>
              <w:t>Aplicação - Natureza da despesa</w:t>
            </w:r>
          </w:p>
        </w:tc>
      </w:tr>
      <w:tr w:rsidR="002060DD" w14:paraId="6EDBDC72" w14:textId="77777777">
        <w:trPr>
          <w:trHeight w:val="1923"/>
        </w:trPr>
        <w:tc>
          <w:tcPr>
            <w:tcW w:w="2209" w:type="dxa"/>
            <w:shd w:val="clear" w:color="auto" w:fill="FFFFFF"/>
          </w:tcPr>
          <w:p w14:paraId="76072DA0" w14:textId="77777777" w:rsidR="002060DD" w:rsidRDefault="002060DD">
            <w:pPr>
              <w:jc w:val="center"/>
              <w:rPr>
                <w:sz w:val="24"/>
                <w:szCs w:val="24"/>
              </w:rPr>
            </w:pPr>
          </w:p>
          <w:p w14:paraId="0C6E3EF3" w14:textId="77777777" w:rsidR="002060DD" w:rsidRDefault="002060DD">
            <w:pPr>
              <w:jc w:val="center"/>
              <w:rPr>
                <w:sz w:val="24"/>
                <w:szCs w:val="24"/>
              </w:rPr>
            </w:pPr>
          </w:p>
          <w:p w14:paraId="7C71B270" w14:textId="77777777" w:rsidR="00CC78D5" w:rsidRDefault="00CC78D5">
            <w:pPr>
              <w:jc w:val="center"/>
              <w:rPr>
                <w:sz w:val="24"/>
                <w:szCs w:val="24"/>
              </w:rPr>
            </w:pPr>
          </w:p>
          <w:p w14:paraId="30D75B70" w14:textId="7361F238" w:rsidR="002060DD" w:rsidRDefault="00CC78D5" w:rsidP="00654AD9">
            <w:pPr>
              <w:jc w:val="center"/>
              <w:rPr>
                <w:sz w:val="24"/>
                <w:szCs w:val="24"/>
              </w:rPr>
            </w:pPr>
            <w:r>
              <w:rPr>
                <w:sz w:val="24"/>
                <w:szCs w:val="24"/>
              </w:rPr>
              <w:t xml:space="preserve">R$ </w:t>
            </w:r>
            <w:r w:rsidR="0078514C" w:rsidRPr="0078514C">
              <w:rPr>
                <w:sz w:val="24"/>
                <w:szCs w:val="24"/>
              </w:rPr>
              <w:t>50.790,68</w:t>
            </w:r>
          </w:p>
        </w:tc>
        <w:tc>
          <w:tcPr>
            <w:tcW w:w="2435" w:type="dxa"/>
            <w:shd w:val="clear" w:color="auto" w:fill="FFFFFF"/>
          </w:tcPr>
          <w:p w14:paraId="50DBAF21" w14:textId="77777777" w:rsidR="002060DD" w:rsidRDefault="002060DD">
            <w:pPr>
              <w:jc w:val="center"/>
              <w:rPr>
                <w:sz w:val="24"/>
                <w:szCs w:val="24"/>
              </w:rPr>
            </w:pPr>
          </w:p>
          <w:p w14:paraId="16DA5DDB" w14:textId="77777777" w:rsidR="002060DD" w:rsidRDefault="002060DD">
            <w:pPr>
              <w:jc w:val="center"/>
              <w:rPr>
                <w:sz w:val="24"/>
                <w:szCs w:val="24"/>
              </w:rPr>
            </w:pPr>
          </w:p>
          <w:p w14:paraId="524F5E5E" w14:textId="77777777" w:rsidR="00CC78D5" w:rsidRDefault="00CC78D5">
            <w:pPr>
              <w:jc w:val="center"/>
              <w:rPr>
                <w:sz w:val="24"/>
                <w:szCs w:val="24"/>
              </w:rPr>
            </w:pPr>
          </w:p>
          <w:p w14:paraId="49E424C0" w14:textId="77777777" w:rsidR="002060DD" w:rsidRDefault="00CC78D5">
            <w:pPr>
              <w:jc w:val="center"/>
              <w:rPr>
                <w:sz w:val="24"/>
                <w:szCs w:val="24"/>
              </w:rPr>
            </w:pPr>
            <w:r>
              <w:rPr>
                <w:sz w:val="24"/>
                <w:szCs w:val="24"/>
              </w:rPr>
              <w:t>R$ 0,00</w:t>
            </w:r>
          </w:p>
        </w:tc>
        <w:tc>
          <w:tcPr>
            <w:tcW w:w="3544" w:type="dxa"/>
            <w:shd w:val="clear" w:color="auto" w:fill="FFFFFF"/>
          </w:tcPr>
          <w:p w14:paraId="5062A31B" w14:textId="77777777" w:rsidR="00CC78D5" w:rsidRDefault="00CC78D5">
            <w:pPr>
              <w:jc w:val="center"/>
              <w:rPr>
                <w:sz w:val="24"/>
                <w:szCs w:val="24"/>
              </w:rPr>
            </w:pPr>
          </w:p>
          <w:p w14:paraId="731815FA" w14:textId="77777777" w:rsidR="00CC78D5" w:rsidRDefault="00CC78D5">
            <w:pPr>
              <w:jc w:val="center"/>
              <w:rPr>
                <w:sz w:val="24"/>
                <w:szCs w:val="24"/>
              </w:rPr>
            </w:pPr>
          </w:p>
          <w:p w14:paraId="7E10097C" w14:textId="77777777" w:rsidR="00CC78D5" w:rsidRDefault="00CC78D5">
            <w:pPr>
              <w:jc w:val="center"/>
              <w:rPr>
                <w:sz w:val="24"/>
                <w:szCs w:val="24"/>
              </w:rPr>
            </w:pPr>
          </w:p>
          <w:p w14:paraId="4848C904" w14:textId="7F38D6D4" w:rsidR="002060DD" w:rsidRDefault="00654AD9">
            <w:pPr>
              <w:jc w:val="center"/>
              <w:rPr>
                <w:sz w:val="24"/>
                <w:szCs w:val="24"/>
              </w:rPr>
            </w:pPr>
            <w:r>
              <w:rPr>
                <w:sz w:val="24"/>
                <w:szCs w:val="24"/>
              </w:rPr>
              <w:t xml:space="preserve">R$ </w:t>
            </w:r>
            <w:r w:rsidR="001A513C" w:rsidRPr="0078514C">
              <w:rPr>
                <w:sz w:val="24"/>
                <w:szCs w:val="24"/>
              </w:rPr>
              <w:t>50.790,68</w:t>
            </w:r>
          </w:p>
        </w:tc>
        <w:tc>
          <w:tcPr>
            <w:tcW w:w="6030" w:type="dxa"/>
            <w:shd w:val="clear" w:color="auto" w:fill="FFFFFF"/>
          </w:tcPr>
          <w:p w14:paraId="2B5478BE" w14:textId="77777777" w:rsidR="002060DD" w:rsidRPr="00CC78D5" w:rsidRDefault="002060DD" w:rsidP="00CC78D5">
            <w:pPr>
              <w:rPr>
                <w:b/>
                <w:color w:val="000000"/>
                <w:sz w:val="24"/>
                <w:szCs w:val="24"/>
              </w:rPr>
            </w:pPr>
          </w:p>
          <w:p w14:paraId="62A8E624" w14:textId="77777777" w:rsidR="002060DD" w:rsidRPr="00CC78D5" w:rsidRDefault="006808D8" w:rsidP="00CC78D5">
            <w:pPr>
              <w:pStyle w:val="PargrafodaLista"/>
              <w:numPr>
                <w:ilvl w:val="0"/>
                <w:numId w:val="7"/>
              </w:numPr>
              <w:rPr>
                <w:b/>
                <w:color w:val="auto"/>
                <w:sz w:val="24"/>
                <w:szCs w:val="24"/>
              </w:rPr>
            </w:pPr>
            <w:r w:rsidRPr="00CC78D5">
              <w:rPr>
                <w:b/>
                <w:color w:val="auto"/>
                <w:sz w:val="24"/>
                <w:szCs w:val="24"/>
              </w:rPr>
              <w:t>Material de Consumo;</w:t>
            </w:r>
          </w:p>
          <w:p w14:paraId="0491DA1C" w14:textId="77777777" w:rsidR="002060DD" w:rsidRPr="00CC78D5" w:rsidRDefault="006808D8" w:rsidP="00CC78D5">
            <w:pPr>
              <w:pStyle w:val="PargrafodaLista"/>
              <w:numPr>
                <w:ilvl w:val="0"/>
                <w:numId w:val="7"/>
              </w:numPr>
              <w:rPr>
                <w:b/>
                <w:color w:val="auto"/>
                <w:sz w:val="24"/>
                <w:szCs w:val="24"/>
              </w:rPr>
            </w:pPr>
            <w:r w:rsidRPr="00CC78D5">
              <w:rPr>
                <w:b/>
                <w:color w:val="auto"/>
                <w:sz w:val="24"/>
                <w:szCs w:val="24"/>
              </w:rPr>
              <w:t>Diárias / Civil;</w:t>
            </w:r>
          </w:p>
          <w:p w14:paraId="5B55BD24" w14:textId="6E3E65D3" w:rsidR="002060DD" w:rsidRPr="00CC78D5" w:rsidRDefault="00D24E06" w:rsidP="00CC78D5">
            <w:pPr>
              <w:pStyle w:val="PargrafodaLista"/>
              <w:numPr>
                <w:ilvl w:val="0"/>
                <w:numId w:val="7"/>
              </w:numPr>
              <w:rPr>
                <w:b/>
                <w:color w:val="auto"/>
                <w:sz w:val="24"/>
                <w:szCs w:val="24"/>
              </w:rPr>
            </w:pPr>
            <w:r>
              <w:rPr>
                <w:b/>
                <w:color w:val="auto"/>
                <w:sz w:val="24"/>
                <w:szCs w:val="24"/>
              </w:rPr>
              <w:t xml:space="preserve">Outros </w:t>
            </w:r>
            <w:r w:rsidR="006808D8" w:rsidRPr="00CC78D5">
              <w:rPr>
                <w:b/>
                <w:color w:val="auto"/>
                <w:sz w:val="24"/>
                <w:szCs w:val="24"/>
              </w:rPr>
              <w:t>serviços de terceiros pessoa física;</w:t>
            </w:r>
          </w:p>
          <w:p w14:paraId="0345F7E2" w14:textId="1C22630B" w:rsidR="002060DD" w:rsidRPr="00CC78D5" w:rsidRDefault="00D24E06" w:rsidP="00CC78D5">
            <w:pPr>
              <w:pStyle w:val="PargrafodaLista"/>
              <w:numPr>
                <w:ilvl w:val="0"/>
                <w:numId w:val="7"/>
              </w:numPr>
              <w:rPr>
                <w:b/>
                <w:color w:val="auto"/>
                <w:sz w:val="24"/>
                <w:szCs w:val="24"/>
              </w:rPr>
            </w:pPr>
            <w:r>
              <w:rPr>
                <w:b/>
                <w:color w:val="auto"/>
                <w:sz w:val="24"/>
                <w:szCs w:val="24"/>
              </w:rPr>
              <w:t xml:space="preserve">Outros </w:t>
            </w:r>
            <w:r w:rsidR="006808D8" w:rsidRPr="00CC78D5">
              <w:rPr>
                <w:b/>
                <w:color w:val="auto"/>
                <w:sz w:val="24"/>
                <w:szCs w:val="24"/>
              </w:rPr>
              <w:t>serviços de terceiros pessoa jurídica;</w:t>
            </w:r>
          </w:p>
          <w:p w14:paraId="2E43387F" w14:textId="77777777" w:rsidR="002060DD" w:rsidRPr="00CC78D5" w:rsidRDefault="006808D8" w:rsidP="00CC78D5">
            <w:pPr>
              <w:pStyle w:val="PargrafodaLista"/>
              <w:numPr>
                <w:ilvl w:val="0"/>
                <w:numId w:val="7"/>
              </w:numPr>
              <w:rPr>
                <w:b/>
                <w:color w:val="auto"/>
                <w:sz w:val="24"/>
                <w:szCs w:val="24"/>
              </w:rPr>
            </w:pPr>
            <w:r w:rsidRPr="00CC78D5">
              <w:rPr>
                <w:b/>
                <w:color w:val="auto"/>
                <w:sz w:val="24"/>
                <w:szCs w:val="24"/>
              </w:rPr>
              <w:t>Serv. Tecnologia informação/comunicação;</w:t>
            </w:r>
          </w:p>
          <w:p w14:paraId="63DB3E19" w14:textId="77777777" w:rsidR="002060DD" w:rsidRPr="00CC78D5" w:rsidRDefault="006808D8" w:rsidP="00CC78D5">
            <w:pPr>
              <w:pStyle w:val="PargrafodaLista"/>
              <w:numPr>
                <w:ilvl w:val="0"/>
                <w:numId w:val="7"/>
              </w:numPr>
              <w:rPr>
                <w:b/>
                <w:color w:val="auto"/>
                <w:sz w:val="24"/>
                <w:szCs w:val="24"/>
              </w:rPr>
            </w:pPr>
            <w:r w:rsidRPr="00CC78D5">
              <w:rPr>
                <w:b/>
                <w:color w:val="auto"/>
                <w:sz w:val="24"/>
                <w:szCs w:val="24"/>
              </w:rPr>
              <w:t>Equipamentos e material permanente.</w:t>
            </w:r>
          </w:p>
          <w:p w14:paraId="6CEA2D61" w14:textId="16CEC3E6" w:rsidR="002060DD" w:rsidRPr="00CC78D5" w:rsidRDefault="00D24E06" w:rsidP="00CC78D5">
            <w:pPr>
              <w:pStyle w:val="PargrafodaLista"/>
              <w:numPr>
                <w:ilvl w:val="0"/>
                <w:numId w:val="7"/>
              </w:numPr>
              <w:rPr>
                <w:b/>
                <w:color w:val="auto"/>
                <w:sz w:val="24"/>
                <w:szCs w:val="24"/>
              </w:rPr>
            </w:pPr>
            <w:r>
              <w:rPr>
                <w:b/>
                <w:color w:val="auto"/>
                <w:sz w:val="24"/>
                <w:szCs w:val="24"/>
              </w:rPr>
              <w:t>Outros – De acordo com as regras do bloco</w:t>
            </w:r>
            <w:r w:rsidRPr="00CC78D5">
              <w:rPr>
                <w:b/>
                <w:color w:val="auto"/>
                <w:sz w:val="24"/>
                <w:szCs w:val="24"/>
              </w:rPr>
              <w:t>.</w:t>
            </w:r>
          </w:p>
        </w:tc>
      </w:tr>
    </w:tbl>
    <w:p w14:paraId="17E31087" w14:textId="77777777" w:rsidR="00DA4DC9" w:rsidRDefault="00DA4DC9">
      <w:pPr>
        <w:spacing w:after="120" w:line="360" w:lineRule="auto"/>
        <w:jc w:val="both"/>
        <w:rPr>
          <w:rFonts w:ascii="Arial" w:eastAsia="Arial" w:hAnsi="Arial" w:cs="Arial"/>
          <w:b/>
          <w:sz w:val="24"/>
          <w:szCs w:val="24"/>
        </w:rPr>
      </w:pPr>
    </w:p>
    <w:tbl>
      <w:tblPr>
        <w:tblStyle w:val="a2"/>
        <w:tblW w:w="1421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435"/>
        <w:gridCol w:w="3544"/>
        <w:gridCol w:w="6030"/>
      </w:tblGrid>
      <w:tr w:rsidR="002060DD" w14:paraId="30880333" w14:textId="77777777">
        <w:tc>
          <w:tcPr>
            <w:tcW w:w="14218" w:type="dxa"/>
            <w:gridSpan w:val="4"/>
            <w:shd w:val="clear" w:color="auto" w:fill="95B3D7"/>
          </w:tcPr>
          <w:p w14:paraId="7CFDD2AC" w14:textId="3BEC8C39" w:rsidR="002060DD" w:rsidRDefault="006808D8">
            <w:pPr>
              <w:jc w:val="center"/>
              <w:rPr>
                <w:b/>
                <w:sz w:val="28"/>
                <w:szCs w:val="28"/>
              </w:rPr>
            </w:pPr>
            <w:r>
              <w:rPr>
                <w:b/>
                <w:sz w:val="28"/>
                <w:szCs w:val="28"/>
              </w:rPr>
              <w:t>BLOCO DA PROTEÇ</w:t>
            </w:r>
            <w:r w:rsidR="00175C54">
              <w:rPr>
                <w:b/>
                <w:sz w:val="28"/>
                <w:szCs w:val="28"/>
              </w:rPr>
              <w:t xml:space="preserve">ÃO SOCIAL BÁSICA/ CONTA: </w:t>
            </w:r>
            <w:r w:rsidR="00D24E06">
              <w:rPr>
                <w:b/>
                <w:sz w:val="28"/>
                <w:szCs w:val="28"/>
              </w:rPr>
              <w:t>XXXXXXX-X BANCO: XXXXXX</w:t>
            </w:r>
          </w:p>
        </w:tc>
      </w:tr>
      <w:tr w:rsidR="002060DD" w14:paraId="3A7B47EF" w14:textId="77777777">
        <w:tc>
          <w:tcPr>
            <w:tcW w:w="2209" w:type="dxa"/>
            <w:shd w:val="clear" w:color="auto" w:fill="FFFFFF"/>
          </w:tcPr>
          <w:p w14:paraId="6CEF98F6" w14:textId="1205C6AF" w:rsidR="002060DD" w:rsidRDefault="006808D8">
            <w:pPr>
              <w:jc w:val="center"/>
              <w:rPr>
                <w:b/>
                <w:sz w:val="28"/>
                <w:szCs w:val="28"/>
              </w:rPr>
            </w:pPr>
            <w:r>
              <w:rPr>
                <w:b/>
                <w:sz w:val="28"/>
                <w:szCs w:val="28"/>
              </w:rPr>
              <w:t xml:space="preserve">Saldo em </w:t>
            </w:r>
            <w:r w:rsidR="00267060">
              <w:rPr>
                <w:b/>
                <w:sz w:val="28"/>
                <w:szCs w:val="28"/>
              </w:rPr>
              <w:t>31/12/</w:t>
            </w:r>
            <w:r w:rsidR="00546F40">
              <w:rPr>
                <w:b/>
                <w:sz w:val="28"/>
                <w:szCs w:val="28"/>
              </w:rPr>
              <w:t>24</w:t>
            </w:r>
          </w:p>
        </w:tc>
        <w:tc>
          <w:tcPr>
            <w:tcW w:w="2435" w:type="dxa"/>
            <w:shd w:val="clear" w:color="auto" w:fill="FFFFFF"/>
          </w:tcPr>
          <w:p w14:paraId="3ECC029D" w14:textId="77777777" w:rsidR="002060DD" w:rsidRDefault="006808D8">
            <w:pPr>
              <w:jc w:val="center"/>
              <w:rPr>
                <w:b/>
                <w:sz w:val="28"/>
                <w:szCs w:val="28"/>
              </w:rPr>
            </w:pPr>
            <w:r>
              <w:rPr>
                <w:b/>
                <w:sz w:val="28"/>
                <w:szCs w:val="28"/>
              </w:rPr>
              <w:t>Restos a Pagar</w:t>
            </w:r>
          </w:p>
        </w:tc>
        <w:tc>
          <w:tcPr>
            <w:tcW w:w="3544" w:type="dxa"/>
            <w:shd w:val="clear" w:color="auto" w:fill="FFFFFF"/>
          </w:tcPr>
          <w:p w14:paraId="338D1495" w14:textId="77777777" w:rsidR="002060DD" w:rsidRDefault="006808D8">
            <w:pPr>
              <w:jc w:val="center"/>
              <w:rPr>
                <w:b/>
                <w:sz w:val="28"/>
                <w:szCs w:val="28"/>
              </w:rPr>
            </w:pPr>
            <w:r>
              <w:rPr>
                <w:b/>
                <w:sz w:val="28"/>
                <w:szCs w:val="28"/>
              </w:rPr>
              <w:t>Valor a ser reprogramado</w:t>
            </w:r>
          </w:p>
        </w:tc>
        <w:tc>
          <w:tcPr>
            <w:tcW w:w="6030" w:type="dxa"/>
            <w:shd w:val="clear" w:color="auto" w:fill="FFFFFF"/>
          </w:tcPr>
          <w:p w14:paraId="465B5FE9" w14:textId="3783E944" w:rsidR="002060DD" w:rsidRDefault="00662154">
            <w:pPr>
              <w:jc w:val="center"/>
              <w:rPr>
                <w:b/>
                <w:sz w:val="28"/>
                <w:szCs w:val="28"/>
              </w:rPr>
            </w:pPr>
            <w:r>
              <w:rPr>
                <w:b/>
                <w:sz w:val="28"/>
                <w:szCs w:val="28"/>
              </w:rPr>
              <w:t>Aplicação - Natureza da despesa</w:t>
            </w:r>
          </w:p>
        </w:tc>
      </w:tr>
      <w:tr w:rsidR="002060DD" w14:paraId="5D00C392" w14:textId="77777777" w:rsidTr="00CC78D5">
        <w:trPr>
          <w:trHeight w:val="274"/>
        </w:trPr>
        <w:tc>
          <w:tcPr>
            <w:tcW w:w="2209" w:type="dxa"/>
            <w:shd w:val="clear" w:color="auto" w:fill="FFFFFF"/>
          </w:tcPr>
          <w:p w14:paraId="268370F2" w14:textId="77777777" w:rsidR="002060DD" w:rsidRDefault="002060DD">
            <w:pPr>
              <w:jc w:val="center"/>
              <w:rPr>
                <w:sz w:val="24"/>
                <w:szCs w:val="24"/>
              </w:rPr>
            </w:pPr>
          </w:p>
          <w:p w14:paraId="1B90B494" w14:textId="77777777" w:rsidR="002060DD" w:rsidRDefault="002060DD">
            <w:pPr>
              <w:jc w:val="center"/>
              <w:rPr>
                <w:sz w:val="24"/>
                <w:szCs w:val="24"/>
              </w:rPr>
            </w:pPr>
          </w:p>
          <w:p w14:paraId="196C623E" w14:textId="53974649" w:rsidR="002060DD" w:rsidRDefault="00CC78D5" w:rsidP="00654AD9">
            <w:pPr>
              <w:jc w:val="center"/>
              <w:rPr>
                <w:sz w:val="24"/>
                <w:szCs w:val="24"/>
              </w:rPr>
            </w:pPr>
            <w:r>
              <w:rPr>
                <w:sz w:val="24"/>
                <w:szCs w:val="24"/>
              </w:rPr>
              <w:t xml:space="preserve">R$ </w:t>
            </w:r>
            <w:r w:rsidR="0078514C" w:rsidRPr="0078514C">
              <w:rPr>
                <w:sz w:val="24"/>
                <w:szCs w:val="24"/>
              </w:rPr>
              <w:t>187.837,41</w:t>
            </w:r>
          </w:p>
        </w:tc>
        <w:tc>
          <w:tcPr>
            <w:tcW w:w="2435" w:type="dxa"/>
            <w:shd w:val="clear" w:color="auto" w:fill="FFFFFF"/>
          </w:tcPr>
          <w:p w14:paraId="6E019B25" w14:textId="77777777" w:rsidR="002060DD" w:rsidRDefault="002060DD">
            <w:pPr>
              <w:jc w:val="center"/>
              <w:rPr>
                <w:sz w:val="24"/>
                <w:szCs w:val="24"/>
              </w:rPr>
            </w:pPr>
          </w:p>
          <w:p w14:paraId="4EA9C43D" w14:textId="77777777" w:rsidR="00CC78D5" w:rsidRDefault="00CC78D5">
            <w:pPr>
              <w:jc w:val="center"/>
              <w:rPr>
                <w:sz w:val="24"/>
                <w:szCs w:val="24"/>
              </w:rPr>
            </w:pPr>
          </w:p>
          <w:p w14:paraId="61DA4448" w14:textId="4A2F85F9" w:rsidR="00CC78D5" w:rsidRDefault="00654AD9">
            <w:pPr>
              <w:jc w:val="center"/>
              <w:rPr>
                <w:sz w:val="24"/>
                <w:szCs w:val="24"/>
              </w:rPr>
            </w:pPr>
            <w:r>
              <w:rPr>
                <w:sz w:val="24"/>
                <w:szCs w:val="24"/>
              </w:rPr>
              <w:t xml:space="preserve">R$ </w:t>
            </w:r>
            <w:r w:rsidR="001A513C">
              <w:rPr>
                <w:sz w:val="24"/>
                <w:szCs w:val="24"/>
              </w:rPr>
              <w:t>42.178,42</w:t>
            </w:r>
          </w:p>
          <w:p w14:paraId="0D7A5C1F" w14:textId="77777777" w:rsidR="002060DD" w:rsidRDefault="002060DD">
            <w:pPr>
              <w:jc w:val="center"/>
              <w:rPr>
                <w:sz w:val="24"/>
                <w:szCs w:val="24"/>
              </w:rPr>
            </w:pPr>
          </w:p>
        </w:tc>
        <w:tc>
          <w:tcPr>
            <w:tcW w:w="3544" w:type="dxa"/>
            <w:shd w:val="clear" w:color="auto" w:fill="FFFFFF"/>
          </w:tcPr>
          <w:p w14:paraId="2A2CBC33" w14:textId="77777777" w:rsidR="002060DD" w:rsidRDefault="002060DD">
            <w:pPr>
              <w:jc w:val="center"/>
              <w:rPr>
                <w:sz w:val="24"/>
                <w:szCs w:val="24"/>
              </w:rPr>
            </w:pPr>
          </w:p>
          <w:p w14:paraId="113CA714" w14:textId="77777777" w:rsidR="002060DD" w:rsidRDefault="002060DD">
            <w:pPr>
              <w:jc w:val="center"/>
              <w:rPr>
                <w:sz w:val="24"/>
                <w:szCs w:val="24"/>
              </w:rPr>
            </w:pPr>
          </w:p>
          <w:p w14:paraId="5EE266BB" w14:textId="6A73635A" w:rsidR="00CC78D5" w:rsidRDefault="00654AD9" w:rsidP="00CC78D5">
            <w:pPr>
              <w:jc w:val="center"/>
              <w:rPr>
                <w:sz w:val="24"/>
                <w:szCs w:val="24"/>
              </w:rPr>
            </w:pPr>
            <w:r>
              <w:rPr>
                <w:sz w:val="24"/>
                <w:szCs w:val="24"/>
              </w:rPr>
              <w:t xml:space="preserve">R$ </w:t>
            </w:r>
            <w:r w:rsidR="001A513C">
              <w:rPr>
                <w:sz w:val="24"/>
                <w:szCs w:val="24"/>
              </w:rPr>
              <w:t>145.658,99</w:t>
            </w:r>
          </w:p>
        </w:tc>
        <w:tc>
          <w:tcPr>
            <w:tcW w:w="6030" w:type="dxa"/>
            <w:shd w:val="clear" w:color="auto" w:fill="FFFFFF"/>
          </w:tcPr>
          <w:p w14:paraId="2E8C042D" w14:textId="77777777" w:rsidR="002060DD" w:rsidRPr="00CC78D5" w:rsidRDefault="006808D8" w:rsidP="00CC78D5">
            <w:pPr>
              <w:pStyle w:val="PargrafodaLista"/>
              <w:numPr>
                <w:ilvl w:val="0"/>
                <w:numId w:val="8"/>
              </w:numPr>
              <w:rPr>
                <w:b/>
                <w:color w:val="auto"/>
                <w:sz w:val="24"/>
                <w:szCs w:val="24"/>
              </w:rPr>
            </w:pPr>
            <w:r w:rsidRPr="00CC78D5">
              <w:rPr>
                <w:b/>
                <w:color w:val="auto"/>
                <w:sz w:val="24"/>
                <w:szCs w:val="24"/>
              </w:rPr>
              <w:t>Material de Consumo;</w:t>
            </w:r>
          </w:p>
          <w:p w14:paraId="4C890FEF" w14:textId="136A3CDE" w:rsidR="002060DD" w:rsidRDefault="006808D8" w:rsidP="00CC78D5">
            <w:pPr>
              <w:pStyle w:val="PargrafodaLista"/>
              <w:numPr>
                <w:ilvl w:val="0"/>
                <w:numId w:val="8"/>
              </w:numPr>
              <w:rPr>
                <w:b/>
                <w:color w:val="auto"/>
                <w:sz w:val="24"/>
                <w:szCs w:val="24"/>
              </w:rPr>
            </w:pPr>
            <w:r w:rsidRPr="00CC78D5">
              <w:rPr>
                <w:b/>
                <w:color w:val="auto"/>
                <w:sz w:val="24"/>
                <w:szCs w:val="24"/>
              </w:rPr>
              <w:t>Diárias / Civil;</w:t>
            </w:r>
          </w:p>
          <w:p w14:paraId="6DADDBE0" w14:textId="5607ABAC" w:rsidR="0078514C" w:rsidRPr="00CC78D5" w:rsidRDefault="0078514C" w:rsidP="00CC78D5">
            <w:pPr>
              <w:pStyle w:val="PargrafodaLista"/>
              <w:numPr>
                <w:ilvl w:val="0"/>
                <w:numId w:val="8"/>
              </w:numPr>
              <w:rPr>
                <w:b/>
                <w:color w:val="auto"/>
                <w:sz w:val="24"/>
                <w:szCs w:val="24"/>
              </w:rPr>
            </w:pPr>
            <w:r>
              <w:rPr>
                <w:b/>
                <w:color w:val="auto"/>
                <w:sz w:val="24"/>
                <w:szCs w:val="24"/>
              </w:rPr>
              <w:t>Pessoal fixo;</w:t>
            </w:r>
          </w:p>
          <w:p w14:paraId="413518A5" w14:textId="77777777" w:rsidR="002060DD" w:rsidRPr="00CC78D5" w:rsidRDefault="006808D8" w:rsidP="00CC78D5">
            <w:pPr>
              <w:pStyle w:val="PargrafodaLista"/>
              <w:numPr>
                <w:ilvl w:val="0"/>
                <w:numId w:val="8"/>
              </w:numPr>
              <w:rPr>
                <w:b/>
                <w:color w:val="auto"/>
                <w:sz w:val="24"/>
                <w:szCs w:val="24"/>
              </w:rPr>
            </w:pPr>
            <w:r w:rsidRPr="00CC78D5">
              <w:rPr>
                <w:b/>
                <w:color w:val="auto"/>
                <w:sz w:val="24"/>
                <w:szCs w:val="24"/>
              </w:rPr>
              <w:lastRenderedPageBreak/>
              <w:t>Contratação por tempo determinado;</w:t>
            </w:r>
          </w:p>
          <w:p w14:paraId="2CFF3D19" w14:textId="6AD53EC5" w:rsidR="002060DD" w:rsidRPr="00CC78D5" w:rsidRDefault="00D24E06" w:rsidP="00CC78D5">
            <w:pPr>
              <w:pStyle w:val="PargrafodaLista"/>
              <w:numPr>
                <w:ilvl w:val="0"/>
                <w:numId w:val="8"/>
              </w:numPr>
              <w:rPr>
                <w:b/>
                <w:color w:val="auto"/>
                <w:sz w:val="24"/>
                <w:szCs w:val="24"/>
              </w:rPr>
            </w:pPr>
            <w:r>
              <w:rPr>
                <w:b/>
                <w:color w:val="auto"/>
                <w:sz w:val="24"/>
                <w:szCs w:val="24"/>
              </w:rPr>
              <w:t xml:space="preserve">Outros </w:t>
            </w:r>
            <w:r w:rsidR="006808D8" w:rsidRPr="00CC78D5">
              <w:rPr>
                <w:b/>
                <w:color w:val="auto"/>
                <w:sz w:val="24"/>
                <w:szCs w:val="24"/>
              </w:rPr>
              <w:t>serviços de terceiros pessoa física;</w:t>
            </w:r>
          </w:p>
          <w:p w14:paraId="56D7A2AD" w14:textId="11D5F3CB" w:rsidR="002060DD" w:rsidRPr="00CC78D5" w:rsidRDefault="00D24E06" w:rsidP="00CC78D5">
            <w:pPr>
              <w:pStyle w:val="PargrafodaLista"/>
              <w:numPr>
                <w:ilvl w:val="0"/>
                <w:numId w:val="8"/>
              </w:numPr>
              <w:rPr>
                <w:b/>
                <w:color w:val="auto"/>
                <w:sz w:val="24"/>
                <w:szCs w:val="24"/>
              </w:rPr>
            </w:pPr>
            <w:r>
              <w:rPr>
                <w:b/>
                <w:color w:val="auto"/>
                <w:sz w:val="24"/>
                <w:szCs w:val="24"/>
              </w:rPr>
              <w:t xml:space="preserve">Outros </w:t>
            </w:r>
            <w:r w:rsidR="006808D8" w:rsidRPr="00CC78D5">
              <w:rPr>
                <w:b/>
                <w:color w:val="auto"/>
                <w:sz w:val="24"/>
                <w:szCs w:val="24"/>
              </w:rPr>
              <w:t>serviços de terceiros pessoa jurídica;</w:t>
            </w:r>
          </w:p>
          <w:p w14:paraId="2988A256" w14:textId="77777777" w:rsidR="002060DD" w:rsidRPr="00CC78D5" w:rsidRDefault="006808D8" w:rsidP="00CC78D5">
            <w:pPr>
              <w:pStyle w:val="PargrafodaLista"/>
              <w:numPr>
                <w:ilvl w:val="0"/>
                <w:numId w:val="8"/>
              </w:numPr>
              <w:rPr>
                <w:b/>
                <w:color w:val="auto"/>
                <w:sz w:val="24"/>
                <w:szCs w:val="24"/>
              </w:rPr>
            </w:pPr>
            <w:r w:rsidRPr="00CC78D5">
              <w:rPr>
                <w:b/>
                <w:color w:val="auto"/>
                <w:sz w:val="24"/>
                <w:szCs w:val="24"/>
              </w:rPr>
              <w:t>Serv. Tecnologia informação/comunicação;</w:t>
            </w:r>
          </w:p>
          <w:p w14:paraId="79C88EC3" w14:textId="77777777" w:rsidR="002060DD" w:rsidRPr="00CC78D5" w:rsidRDefault="006808D8" w:rsidP="00CC78D5">
            <w:pPr>
              <w:pStyle w:val="PargrafodaLista"/>
              <w:numPr>
                <w:ilvl w:val="0"/>
                <w:numId w:val="8"/>
              </w:numPr>
              <w:rPr>
                <w:b/>
                <w:color w:val="auto"/>
                <w:sz w:val="24"/>
                <w:szCs w:val="24"/>
              </w:rPr>
            </w:pPr>
            <w:r w:rsidRPr="00CC78D5">
              <w:rPr>
                <w:b/>
                <w:color w:val="auto"/>
                <w:sz w:val="24"/>
                <w:szCs w:val="24"/>
              </w:rPr>
              <w:t>Equipamentos e material permanente.</w:t>
            </w:r>
          </w:p>
          <w:p w14:paraId="1E19C0A9" w14:textId="089E4A89" w:rsidR="002060DD" w:rsidRPr="00CC78D5" w:rsidRDefault="00D24E06" w:rsidP="00CC78D5">
            <w:pPr>
              <w:pStyle w:val="PargrafodaLista"/>
              <w:numPr>
                <w:ilvl w:val="0"/>
                <w:numId w:val="8"/>
              </w:numPr>
              <w:rPr>
                <w:b/>
                <w:color w:val="auto"/>
                <w:sz w:val="24"/>
                <w:szCs w:val="24"/>
              </w:rPr>
            </w:pPr>
            <w:r>
              <w:rPr>
                <w:b/>
                <w:color w:val="auto"/>
                <w:sz w:val="24"/>
                <w:szCs w:val="24"/>
              </w:rPr>
              <w:t>Outros –</w:t>
            </w:r>
            <w:r w:rsidR="00812617">
              <w:rPr>
                <w:b/>
                <w:color w:val="auto"/>
                <w:sz w:val="24"/>
                <w:szCs w:val="24"/>
              </w:rPr>
              <w:t xml:space="preserve"> </w:t>
            </w:r>
            <w:r>
              <w:rPr>
                <w:b/>
                <w:color w:val="auto"/>
                <w:sz w:val="24"/>
                <w:szCs w:val="24"/>
              </w:rPr>
              <w:t>De acordo com as regras do bloco</w:t>
            </w:r>
            <w:r w:rsidR="00CC78D5" w:rsidRPr="00CC78D5">
              <w:rPr>
                <w:b/>
                <w:color w:val="auto"/>
                <w:sz w:val="24"/>
                <w:szCs w:val="24"/>
              </w:rPr>
              <w:t>.</w:t>
            </w:r>
          </w:p>
        </w:tc>
      </w:tr>
    </w:tbl>
    <w:p w14:paraId="53F98BA3" w14:textId="77777777" w:rsidR="00546F40" w:rsidRDefault="00546F40" w:rsidP="00546F40">
      <w:pPr>
        <w:spacing w:after="120" w:line="360" w:lineRule="auto"/>
        <w:jc w:val="both"/>
        <w:rPr>
          <w:rFonts w:ascii="Arial" w:eastAsia="Arial" w:hAnsi="Arial" w:cs="Arial"/>
          <w:b/>
          <w:sz w:val="24"/>
          <w:szCs w:val="24"/>
        </w:rPr>
      </w:pPr>
    </w:p>
    <w:tbl>
      <w:tblPr>
        <w:tblStyle w:val="a2"/>
        <w:tblW w:w="1421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435"/>
        <w:gridCol w:w="3544"/>
        <w:gridCol w:w="6030"/>
      </w:tblGrid>
      <w:tr w:rsidR="00546F40" w14:paraId="606E9038" w14:textId="77777777" w:rsidTr="008342AC">
        <w:tc>
          <w:tcPr>
            <w:tcW w:w="14218" w:type="dxa"/>
            <w:gridSpan w:val="4"/>
            <w:shd w:val="clear" w:color="auto" w:fill="95B3D7"/>
          </w:tcPr>
          <w:p w14:paraId="276ECB00" w14:textId="171A987E" w:rsidR="00546F40" w:rsidRDefault="00546F40" w:rsidP="008342AC">
            <w:pPr>
              <w:jc w:val="center"/>
              <w:rPr>
                <w:b/>
                <w:sz w:val="28"/>
                <w:szCs w:val="28"/>
              </w:rPr>
            </w:pPr>
            <w:r>
              <w:rPr>
                <w:b/>
                <w:sz w:val="28"/>
                <w:szCs w:val="28"/>
              </w:rPr>
              <w:t>PROCAD SUAS</w:t>
            </w:r>
            <w:r>
              <w:rPr>
                <w:b/>
                <w:sz w:val="28"/>
                <w:szCs w:val="28"/>
              </w:rPr>
              <w:t>/ CONTA: XXXXXXX-X BANCO: XXXXXX</w:t>
            </w:r>
          </w:p>
        </w:tc>
      </w:tr>
      <w:tr w:rsidR="00546F40" w14:paraId="4F2F49CE" w14:textId="77777777" w:rsidTr="008342AC">
        <w:tc>
          <w:tcPr>
            <w:tcW w:w="2209" w:type="dxa"/>
            <w:shd w:val="clear" w:color="auto" w:fill="FFFFFF"/>
          </w:tcPr>
          <w:p w14:paraId="0C9FB0A7" w14:textId="77777777" w:rsidR="00546F40" w:rsidRDefault="00546F40" w:rsidP="008342AC">
            <w:pPr>
              <w:jc w:val="center"/>
              <w:rPr>
                <w:b/>
                <w:sz w:val="28"/>
                <w:szCs w:val="28"/>
              </w:rPr>
            </w:pPr>
            <w:r>
              <w:rPr>
                <w:b/>
                <w:sz w:val="28"/>
                <w:szCs w:val="28"/>
              </w:rPr>
              <w:t>Saldo em 31/12/24</w:t>
            </w:r>
          </w:p>
        </w:tc>
        <w:tc>
          <w:tcPr>
            <w:tcW w:w="2435" w:type="dxa"/>
            <w:shd w:val="clear" w:color="auto" w:fill="FFFFFF"/>
          </w:tcPr>
          <w:p w14:paraId="6548B741" w14:textId="77777777" w:rsidR="00546F40" w:rsidRDefault="00546F40" w:rsidP="008342AC">
            <w:pPr>
              <w:jc w:val="center"/>
              <w:rPr>
                <w:b/>
                <w:sz w:val="28"/>
                <w:szCs w:val="28"/>
              </w:rPr>
            </w:pPr>
            <w:r>
              <w:rPr>
                <w:b/>
                <w:sz w:val="28"/>
                <w:szCs w:val="28"/>
              </w:rPr>
              <w:t>Restos a Pagar</w:t>
            </w:r>
          </w:p>
        </w:tc>
        <w:tc>
          <w:tcPr>
            <w:tcW w:w="3544" w:type="dxa"/>
            <w:shd w:val="clear" w:color="auto" w:fill="FFFFFF"/>
          </w:tcPr>
          <w:p w14:paraId="31AB287B" w14:textId="77777777" w:rsidR="00546F40" w:rsidRDefault="00546F40" w:rsidP="008342AC">
            <w:pPr>
              <w:jc w:val="center"/>
              <w:rPr>
                <w:b/>
                <w:sz w:val="28"/>
                <w:szCs w:val="28"/>
              </w:rPr>
            </w:pPr>
            <w:r>
              <w:rPr>
                <w:b/>
                <w:sz w:val="28"/>
                <w:szCs w:val="28"/>
              </w:rPr>
              <w:t>Valor a ser reprogramado</w:t>
            </w:r>
          </w:p>
        </w:tc>
        <w:tc>
          <w:tcPr>
            <w:tcW w:w="6030" w:type="dxa"/>
            <w:shd w:val="clear" w:color="auto" w:fill="FFFFFF"/>
          </w:tcPr>
          <w:p w14:paraId="0E3CD7CB" w14:textId="77777777" w:rsidR="00546F40" w:rsidRDefault="00546F40" w:rsidP="008342AC">
            <w:pPr>
              <w:jc w:val="center"/>
              <w:rPr>
                <w:b/>
                <w:sz w:val="28"/>
                <w:szCs w:val="28"/>
              </w:rPr>
            </w:pPr>
            <w:r>
              <w:rPr>
                <w:b/>
                <w:sz w:val="28"/>
                <w:szCs w:val="28"/>
              </w:rPr>
              <w:t>Aplicação - Natureza da despesa</w:t>
            </w:r>
          </w:p>
        </w:tc>
      </w:tr>
      <w:tr w:rsidR="00546F40" w14:paraId="2CA6C88D" w14:textId="77777777" w:rsidTr="008342AC">
        <w:trPr>
          <w:trHeight w:val="274"/>
        </w:trPr>
        <w:tc>
          <w:tcPr>
            <w:tcW w:w="2209" w:type="dxa"/>
            <w:shd w:val="clear" w:color="auto" w:fill="FFFFFF"/>
          </w:tcPr>
          <w:p w14:paraId="642F537A" w14:textId="77777777" w:rsidR="00546F40" w:rsidRDefault="00546F40" w:rsidP="008342AC">
            <w:pPr>
              <w:jc w:val="center"/>
              <w:rPr>
                <w:sz w:val="24"/>
                <w:szCs w:val="24"/>
              </w:rPr>
            </w:pPr>
          </w:p>
          <w:p w14:paraId="06A261E4" w14:textId="77777777" w:rsidR="00546F40" w:rsidRDefault="00546F40" w:rsidP="008342AC">
            <w:pPr>
              <w:jc w:val="center"/>
              <w:rPr>
                <w:sz w:val="24"/>
                <w:szCs w:val="24"/>
              </w:rPr>
            </w:pPr>
          </w:p>
          <w:p w14:paraId="1E9210E4" w14:textId="77777777" w:rsidR="00546F40" w:rsidRDefault="00546F40" w:rsidP="008342AC">
            <w:pPr>
              <w:jc w:val="center"/>
              <w:rPr>
                <w:sz w:val="24"/>
                <w:szCs w:val="24"/>
              </w:rPr>
            </w:pPr>
            <w:r>
              <w:rPr>
                <w:sz w:val="24"/>
                <w:szCs w:val="24"/>
              </w:rPr>
              <w:t xml:space="preserve">R$ </w:t>
            </w:r>
            <w:r w:rsidRPr="0078514C">
              <w:rPr>
                <w:sz w:val="24"/>
                <w:szCs w:val="24"/>
              </w:rPr>
              <w:t>187.837,41</w:t>
            </w:r>
          </w:p>
        </w:tc>
        <w:tc>
          <w:tcPr>
            <w:tcW w:w="2435" w:type="dxa"/>
            <w:shd w:val="clear" w:color="auto" w:fill="FFFFFF"/>
          </w:tcPr>
          <w:p w14:paraId="649EC2FB" w14:textId="77777777" w:rsidR="00546F40" w:rsidRDefault="00546F40" w:rsidP="008342AC">
            <w:pPr>
              <w:jc w:val="center"/>
              <w:rPr>
                <w:sz w:val="24"/>
                <w:szCs w:val="24"/>
              </w:rPr>
            </w:pPr>
          </w:p>
          <w:p w14:paraId="39AB1451" w14:textId="77777777" w:rsidR="00546F40" w:rsidRDefault="00546F40" w:rsidP="008342AC">
            <w:pPr>
              <w:jc w:val="center"/>
              <w:rPr>
                <w:sz w:val="24"/>
                <w:szCs w:val="24"/>
              </w:rPr>
            </w:pPr>
          </w:p>
          <w:p w14:paraId="733727F0" w14:textId="77777777" w:rsidR="00546F40" w:rsidRDefault="00546F40" w:rsidP="008342AC">
            <w:pPr>
              <w:jc w:val="center"/>
              <w:rPr>
                <w:sz w:val="24"/>
                <w:szCs w:val="24"/>
              </w:rPr>
            </w:pPr>
            <w:r>
              <w:rPr>
                <w:sz w:val="24"/>
                <w:szCs w:val="24"/>
              </w:rPr>
              <w:t>R$ 42.178,42</w:t>
            </w:r>
          </w:p>
          <w:p w14:paraId="26040B17" w14:textId="77777777" w:rsidR="00546F40" w:rsidRDefault="00546F40" w:rsidP="008342AC">
            <w:pPr>
              <w:jc w:val="center"/>
              <w:rPr>
                <w:sz w:val="24"/>
                <w:szCs w:val="24"/>
              </w:rPr>
            </w:pPr>
          </w:p>
        </w:tc>
        <w:tc>
          <w:tcPr>
            <w:tcW w:w="3544" w:type="dxa"/>
            <w:shd w:val="clear" w:color="auto" w:fill="FFFFFF"/>
          </w:tcPr>
          <w:p w14:paraId="042A3039" w14:textId="77777777" w:rsidR="00546F40" w:rsidRDefault="00546F40" w:rsidP="008342AC">
            <w:pPr>
              <w:jc w:val="center"/>
              <w:rPr>
                <w:sz w:val="24"/>
                <w:szCs w:val="24"/>
              </w:rPr>
            </w:pPr>
          </w:p>
          <w:p w14:paraId="6188BD64" w14:textId="77777777" w:rsidR="00546F40" w:rsidRDefault="00546F40" w:rsidP="008342AC">
            <w:pPr>
              <w:jc w:val="center"/>
              <w:rPr>
                <w:sz w:val="24"/>
                <w:szCs w:val="24"/>
              </w:rPr>
            </w:pPr>
          </w:p>
          <w:p w14:paraId="55D6987E" w14:textId="77777777" w:rsidR="00546F40" w:rsidRDefault="00546F40" w:rsidP="008342AC">
            <w:pPr>
              <w:jc w:val="center"/>
              <w:rPr>
                <w:sz w:val="24"/>
                <w:szCs w:val="24"/>
              </w:rPr>
            </w:pPr>
            <w:r>
              <w:rPr>
                <w:sz w:val="24"/>
                <w:szCs w:val="24"/>
              </w:rPr>
              <w:t>R$ 145.658,99</w:t>
            </w:r>
          </w:p>
        </w:tc>
        <w:tc>
          <w:tcPr>
            <w:tcW w:w="6030" w:type="dxa"/>
            <w:shd w:val="clear" w:color="auto" w:fill="FFFFFF"/>
          </w:tcPr>
          <w:p w14:paraId="24A4FA95" w14:textId="77777777" w:rsidR="00546F40" w:rsidRPr="00CC78D5" w:rsidRDefault="00546F40" w:rsidP="008342AC">
            <w:pPr>
              <w:pStyle w:val="PargrafodaLista"/>
              <w:numPr>
                <w:ilvl w:val="0"/>
                <w:numId w:val="8"/>
              </w:numPr>
              <w:rPr>
                <w:b/>
                <w:color w:val="auto"/>
                <w:sz w:val="24"/>
                <w:szCs w:val="24"/>
              </w:rPr>
            </w:pPr>
            <w:r w:rsidRPr="00CC78D5">
              <w:rPr>
                <w:b/>
                <w:color w:val="auto"/>
                <w:sz w:val="24"/>
                <w:szCs w:val="24"/>
              </w:rPr>
              <w:t>Material de Consumo;</w:t>
            </w:r>
          </w:p>
          <w:p w14:paraId="682DF3AD" w14:textId="77777777" w:rsidR="00546F40" w:rsidRDefault="00546F40" w:rsidP="008342AC">
            <w:pPr>
              <w:pStyle w:val="PargrafodaLista"/>
              <w:numPr>
                <w:ilvl w:val="0"/>
                <w:numId w:val="8"/>
              </w:numPr>
              <w:rPr>
                <w:b/>
                <w:color w:val="auto"/>
                <w:sz w:val="24"/>
                <w:szCs w:val="24"/>
              </w:rPr>
            </w:pPr>
            <w:r w:rsidRPr="00CC78D5">
              <w:rPr>
                <w:b/>
                <w:color w:val="auto"/>
                <w:sz w:val="24"/>
                <w:szCs w:val="24"/>
              </w:rPr>
              <w:t>Diárias / Civil;</w:t>
            </w:r>
          </w:p>
          <w:p w14:paraId="45EA33FA" w14:textId="77777777" w:rsidR="00546F40" w:rsidRPr="00CC78D5" w:rsidRDefault="00546F40" w:rsidP="008342AC">
            <w:pPr>
              <w:pStyle w:val="PargrafodaLista"/>
              <w:numPr>
                <w:ilvl w:val="0"/>
                <w:numId w:val="8"/>
              </w:numPr>
              <w:rPr>
                <w:b/>
                <w:color w:val="auto"/>
                <w:sz w:val="24"/>
                <w:szCs w:val="24"/>
              </w:rPr>
            </w:pPr>
            <w:r>
              <w:rPr>
                <w:b/>
                <w:color w:val="auto"/>
                <w:sz w:val="24"/>
                <w:szCs w:val="24"/>
              </w:rPr>
              <w:t>Pessoal fixo;</w:t>
            </w:r>
          </w:p>
          <w:p w14:paraId="44D8C886" w14:textId="77777777" w:rsidR="00546F40" w:rsidRPr="00CC78D5" w:rsidRDefault="00546F40" w:rsidP="008342AC">
            <w:pPr>
              <w:pStyle w:val="PargrafodaLista"/>
              <w:numPr>
                <w:ilvl w:val="0"/>
                <w:numId w:val="8"/>
              </w:numPr>
              <w:rPr>
                <w:b/>
                <w:color w:val="auto"/>
                <w:sz w:val="24"/>
                <w:szCs w:val="24"/>
              </w:rPr>
            </w:pPr>
            <w:r w:rsidRPr="00CC78D5">
              <w:rPr>
                <w:b/>
                <w:color w:val="auto"/>
                <w:sz w:val="24"/>
                <w:szCs w:val="24"/>
              </w:rPr>
              <w:t>Contratação por tempo determinado;</w:t>
            </w:r>
          </w:p>
          <w:p w14:paraId="4B919A31" w14:textId="77777777" w:rsidR="00546F40" w:rsidRPr="00CC78D5" w:rsidRDefault="00546F40" w:rsidP="008342AC">
            <w:pPr>
              <w:pStyle w:val="PargrafodaLista"/>
              <w:numPr>
                <w:ilvl w:val="0"/>
                <w:numId w:val="8"/>
              </w:numPr>
              <w:rPr>
                <w:b/>
                <w:color w:val="auto"/>
                <w:sz w:val="24"/>
                <w:szCs w:val="24"/>
              </w:rPr>
            </w:pPr>
            <w:r>
              <w:rPr>
                <w:b/>
                <w:color w:val="auto"/>
                <w:sz w:val="24"/>
                <w:szCs w:val="24"/>
              </w:rPr>
              <w:t xml:space="preserve">Outros </w:t>
            </w:r>
            <w:r w:rsidRPr="00CC78D5">
              <w:rPr>
                <w:b/>
                <w:color w:val="auto"/>
                <w:sz w:val="24"/>
                <w:szCs w:val="24"/>
              </w:rPr>
              <w:t>serviços de terceiros pessoa física;</w:t>
            </w:r>
          </w:p>
          <w:p w14:paraId="2BD517A7" w14:textId="77777777" w:rsidR="00546F40" w:rsidRPr="00CC78D5" w:rsidRDefault="00546F40" w:rsidP="008342AC">
            <w:pPr>
              <w:pStyle w:val="PargrafodaLista"/>
              <w:numPr>
                <w:ilvl w:val="0"/>
                <w:numId w:val="8"/>
              </w:numPr>
              <w:rPr>
                <w:b/>
                <w:color w:val="auto"/>
                <w:sz w:val="24"/>
                <w:szCs w:val="24"/>
              </w:rPr>
            </w:pPr>
            <w:r>
              <w:rPr>
                <w:b/>
                <w:color w:val="auto"/>
                <w:sz w:val="24"/>
                <w:szCs w:val="24"/>
              </w:rPr>
              <w:t xml:space="preserve">Outros </w:t>
            </w:r>
            <w:r w:rsidRPr="00CC78D5">
              <w:rPr>
                <w:b/>
                <w:color w:val="auto"/>
                <w:sz w:val="24"/>
                <w:szCs w:val="24"/>
              </w:rPr>
              <w:t>serviços de terceiros pessoa jurídica;</w:t>
            </w:r>
          </w:p>
          <w:p w14:paraId="28F930F2" w14:textId="77777777" w:rsidR="00546F40" w:rsidRPr="00CC78D5" w:rsidRDefault="00546F40" w:rsidP="008342AC">
            <w:pPr>
              <w:pStyle w:val="PargrafodaLista"/>
              <w:numPr>
                <w:ilvl w:val="0"/>
                <w:numId w:val="8"/>
              </w:numPr>
              <w:rPr>
                <w:b/>
                <w:color w:val="auto"/>
                <w:sz w:val="24"/>
                <w:szCs w:val="24"/>
              </w:rPr>
            </w:pPr>
            <w:r w:rsidRPr="00CC78D5">
              <w:rPr>
                <w:b/>
                <w:color w:val="auto"/>
                <w:sz w:val="24"/>
                <w:szCs w:val="24"/>
              </w:rPr>
              <w:t>Serv. Tecnologia informação/comunicação;</w:t>
            </w:r>
          </w:p>
          <w:p w14:paraId="7AD76E21" w14:textId="77777777" w:rsidR="00546F40" w:rsidRPr="00CC78D5" w:rsidRDefault="00546F40" w:rsidP="008342AC">
            <w:pPr>
              <w:pStyle w:val="PargrafodaLista"/>
              <w:numPr>
                <w:ilvl w:val="0"/>
                <w:numId w:val="8"/>
              </w:numPr>
              <w:rPr>
                <w:b/>
                <w:color w:val="auto"/>
                <w:sz w:val="24"/>
                <w:szCs w:val="24"/>
              </w:rPr>
            </w:pPr>
            <w:r w:rsidRPr="00CC78D5">
              <w:rPr>
                <w:b/>
                <w:color w:val="auto"/>
                <w:sz w:val="24"/>
                <w:szCs w:val="24"/>
              </w:rPr>
              <w:t>Equipamentos e material permanente.</w:t>
            </w:r>
          </w:p>
          <w:p w14:paraId="35A8ED5D" w14:textId="77777777" w:rsidR="00546F40" w:rsidRPr="00CC78D5" w:rsidRDefault="00546F40" w:rsidP="008342AC">
            <w:pPr>
              <w:pStyle w:val="PargrafodaLista"/>
              <w:numPr>
                <w:ilvl w:val="0"/>
                <w:numId w:val="8"/>
              </w:numPr>
              <w:rPr>
                <w:b/>
                <w:color w:val="auto"/>
                <w:sz w:val="24"/>
                <w:szCs w:val="24"/>
              </w:rPr>
            </w:pPr>
            <w:r>
              <w:rPr>
                <w:b/>
                <w:color w:val="auto"/>
                <w:sz w:val="24"/>
                <w:szCs w:val="24"/>
              </w:rPr>
              <w:t>Outros – De acordo com as regras do bloco</w:t>
            </w:r>
            <w:r w:rsidRPr="00CC78D5">
              <w:rPr>
                <w:b/>
                <w:color w:val="auto"/>
                <w:sz w:val="24"/>
                <w:szCs w:val="24"/>
              </w:rPr>
              <w:t>.</w:t>
            </w:r>
          </w:p>
        </w:tc>
      </w:tr>
    </w:tbl>
    <w:p w14:paraId="41FAF799" w14:textId="77777777" w:rsidR="00546F40" w:rsidRPr="00DA4DC9" w:rsidRDefault="00546F40" w:rsidP="00DA4DC9">
      <w:pPr>
        <w:jc w:val="both"/>
        <w:rPr>
          <w:rFonts w:ascii="Arial" w:eastAsia="Arial" w:hAnsi="Arial" w:cs="Arial"/>
          <w:b/>
          <w:i/>
          <w:sz w:val="24"/>
          <w:szCs w:val="24"/>
        </w:rPr>
      </w:pPr>
    </w:p>
    <w:tbl>
      <w:tblPr>
        <w:tblStyle w:val="a2"/>
        <w:tblW w:w="1421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435"/>
        <w:gridCol w:w="3544"/>
        <w:gridCol w:w="6030"/>
      </w:tblGrid>
      <w:tr w:rsidR="00CC78D5" w14:paraId="0F3E8D0A" w14:textId="77777777" w:rsidTr="0028097D">
        <w:tc>
          <w:tcPr>
            <w:tcW w:w="14218" w:type="dxa"/>
            <w:gridSpan w:val="4"/>
            <w:shd w:val="clear" w:color="auto" w:fill="95B3D7"/>
          </w:tcPr>
          <w:p w14:paraId="358A21C7" w14:textId="3C6A454D" w:rsidR="00CC78D5" w:rsidRDefault="00CC78D5" w:rsidP="00CC78D5">
            <w:pPr>
              <w:jc w:val="center"/>
              <w:rPr>
                <w:b/>
                <w:sz w:val="28"/>
                <w:szCs w:val="28"/>
              </w:rPr>
            </w:pPr>
            <w:r>
              <w:rPr>
                <w:b/>
                <w:sz w:val="28"/>
                <w:szCs w:val="28"/>
              </w:rPr>
              <w:t xml:space="preserve">BLOCO DA PROTEÇÃO SOCIAL ESPECIAL/ CONTA: </w:t>
            </w:r>
            <w:r w:rsidR="00D24E06">
              <w:rPr>
                <w:b/>
                <w:sz w:val="28"/>
                <w:szCs w:val="28"/>
              </w:rPr>
              <w:t>XXXXX BANCO: XXXXX</w:t>
            </w:r>
          </w:p>
        </w:tc>
      </w:tr>
      <w:tr w:rsidR="00CC78D5" w14:paraId="6C4AA0E9" w14:textId="77777777" w:rsidTr="0028097D">
        <w:tc>
          <w:tcPr>
            <w:tcW w:w="2209" w:type="dxa"/>
            <w:shd w:val="clear" w:color="auto" w:fill="FFFFFF"/>
          </w:tcPr>
          <w:p w14:paraId="6DB56AFB" w14:textId="624B3C93" w:rsidR="00CC78D5" w:rsidRDefault="00CC78D5" w:rsidP="0028097D">
            <w:pPr>
              <w:jc w:val="center"/>
              <w:rPr>
                <w:b/>
                <w:sz w:val="28"/>
                <w:szCs w:val="28"/>
              </w:rPr>
            </w:pPr>
            <w:r>
              <w:rPr>
                <w:b/>
                <w:sz w:val="28"/>
                <w:szCs w:val="28"/>
              </w:rPr>
              <w:t xml:space="preserve">Saldo em </w:t>
            </w:r>
            <w:r w:rsidR="00267060">
              <w:rPr>
                <w:b/>
                <w:sz w:val="28"/>
                <w:szCs w:val="28"/>
              </w:rPr>
              <w:t>31/12/</w:t>
            </w:r>
            <w:r w:rsidR="00546F40">
              <w:rPr>
                <w:b/>
                <w:sz w:val="28"/>
                <w:szCs w:val="28"/>
              </w:rPr>
              <w:t>24</w:t>
            </w:r>
          </w:p>
        </w:tc>
        <w:tc>
          <w:tcPr>
            <w:tcW w:w="2435" w:type="dxa"/>
            <w:shd w:val="clear" w:color="auto" w:fill="FFFFFF"/>
          </w:tcPr>
          <w:p w14:paraId="63D621C8" w14:textId="77777777" w:rsidR="00CC78D5" w:rsidRDefault="00CC78D5" w:rsidP="0028097D">
            <w:pPr>
              <w:jc w:val="center"/>
              <w:rPr>
                <w:b/>
                <w:sz w:val="28"/>
                <w:szCs w:val="28"/>
              </w:rPr>
            </w:pPr>
            <w:r>
              <w:rPr>
                <w:b/>
                <w:sz w:val="28"/>
                <w:szCs w:val="28"/>
              </w:rPr>
              <w:t>Restos a Pagar</w:t>
            </w:r>
          </w:p>
        </w:tc>
        <w:tc>
          <w:tcPr>
            <w:tcW w:w="3544" w:type="dxa"/>
            <w:shd w:val="clear" w:color="auto" w:fill="FFFFFF"/>
          </w:tcPr>
          <w:p w14:paraId="28DAE693" w14:textId="77777777" w:rsidR="00CC78D5" w:rsidRDefault="00CC78D5" w:rsidP="0028097D">
            <w:pPr>
              <w:jc w:val="center"/>
              <w:rPr>
                <w:b/>
                <w:sz w:val="28"/>
                <w:szCs w:val="28"/>
              </w:rPr>
            </w:pPr>
            <w:r>
              <w:rPr>
                <w:b/>
                <w:sz w:val="28"/>
                <w:szCs w:val="28"/>
              </w:rPr>
              <w:t>Valor a ser reprogramado</w:t>
            </w:r>
          </w:p>
        </w:tc>
        <w:tc>
          <w:tcPr>
            <w:tcW w:w="6030" w:type="dxa"/>
            <w:shd w:val="clear" w:color="auto" w:fill="FFFFFF"/>
          </w:tcPr>
          <w:p w14:paraId="70CC64F9" w14:textId="60E18A7E" w:rsidR="00CC78D5" w:rsidRDefault="00662154" w:rsidP="0028097D">
            <w:pPr>
              <w:jc w:val="center"/>
              <w:rPr>
                <w:b/>
                <w:sz w:val="28"/>
                <w:szCs w:val="28"/>
              </w:rPr>
            </w:pPr>
            <w:r>
              <w:rPr>
                <w:b/>
                <w:sz w:val="28"/>
                <w:szCs w:val="28"/>
              </w:rPr>
              <w:t>Aplicação - Natureza da despesa</w:t>
            </w:r>
          </w:p>
        </w:tc>
      </w:tr>
      <w:tr w:rsidR="00CC78D5" w:rsidRPr="00CC78D5" w14:paraId="1B6005FE" w14:textId="77777777" w:rsidTr="0028097D">
        <w:trPr>
          <w:trHeight w:val="274"/>
        </w:trPr>
        <w:tc>
          <w:tcPr>
            <w:tcW w:w="2209" w:type="dxa"/>
            <w:shd w:val="clear" w:color="auto" w:fill="FFFFFF"/>
          </w:tcPr>
          <w:p w14:paraId="060BFF9D" w14:textId="77777777" w:rsidR="00CC78D5" w:rsidRDefault="00CC78D5" w:rsidP="0028097D">
            <w:pPr>
              <w:jc w:val="center"/>
              <w:rPr>
                <w:sz w:val="24"/>
                <w:szCs w:val="24"/>
              </w:rPr>
            </w:pPr>
          </w:p>
          <w:p w14:paraId="1559CBFB" w14:textId="77777777" w:rsidR="00CC78D5" w:rsidRDefault="00CC78D5" w:rsidP="0028097D">
            <w:pPr>
              <w:jc w:val="center"/>
              <w:rPr>
                <w:sz w:val="24"/>
                <w:szCs w:val="24"/>
              </w:rPr>
            </w:pPr>
          </w:p>
          <w:p w14:paraId="30F31A86" w14:textId="43D6FCF6" w:rsidR="00CC78D5" w:rsidRDefault="00CC78D5" w:rsidP="00654AD9">
            <w:pPr>
              <w:jc w:val="center"/>
              <w:rPr>
                <w:sz w:val="24"/>
                <w:szCs w:val="24"/>
              </w:rPr>
            </w:pPr>
            <w:r>
              <w:rPr>
                <w:sz w:val="24"/>
                <w:szCs w:val="24"/>
              </w:rPr>
              <w:t xml:space="preserve">R$ </w:t>
            </w:r>
            <w:r w:rsidR="0078514C" w:rsidRPr="0078514C">
              <w:rPr>
                <w:sz w:val="24"/>
                <w:szCs w:val="24"/>
              </w:rPr>
              <w:t>14.930,12</w:t>
            </w:r>
          </w:p>
        </w:tc>
        <w:tc>
          <w:tcPr>
            <w:tcW w:w="2435" w:type="dxa"/>
            <w:shd w:val="clear" w:color="auto" w:fill="FFFFFF"/>
          </w:tcPr>
          <w:p w14:paraId="794D6550" w14:textId="77777777" w:rsidR="00CC78D5" w:rsidRDefault="00CC78D5" w:rsidP="0028097D">
            <w:pPr>
              <w:jc w:val="center"/>
              <w:rPr>
                <w:sz w:val="24"/>
                <w:szCs w:val="24"/>
              </w:rPr>
            </w:pPr>
          </w:p>
          <w:p w14:paraId="293497B7" w14:textId="77777777" w:rsidR="00CC78D5" w:rsidRDefault="00CC78D5" w:rsidP="0028097D">
            <w:pPr>
              <w:jc w:val="center"/>
              <w:rPr>
                <w:sz w:val="24"/>
                <w:szCs w:val="24"/>
              </w:rPr>
            </w:pPr>
          </w:p>
          <w:p w14:paraId="61ACFF73" w14:textId="7473FA0A" w:rsidR="00CC78D5" w:rsidRDefault="00CC78D5" w:rsidP="0028097D">
            <w:pPr>
              <w:jc w:val="center"/>
              <w:rPr>
                <w:sz w:val="24"/>
                <w:szCs w:val="24"/>
              </w:rPr>
            </w:pPr>
            <w:r>
              <w:rPr>
                <w:sz w:val="24"/>
                <w:szCs w:val="24"/>
              </w:rPr>
              <w:t>R</w:t>
            </w:r>
            <w:r w:rsidR="001A513C">
              <w:rPr>
                <w:sz w:val="24"/>
                <w:szCs w:val="24"/>
              </w:rPr>
              <w:t xml:space="preserve">$ </w:t>
            </w:r>
            <w:r w:rsidR="001A513C" w:rsidRPr="001A513C">
              <w:rPr>
                <w:sz w:val="24"/>
                <w:szCs w:val="24"/>
              </w:rPr>
              <w:t>8.991,44</w:t>
            </w:r>
          </w:p>
          <w:p w14:paraId="44D0D2EB" w14:textId="77777777" w:rsidR="00CC78D5" w:rsidRDefault="00CC78D5" w:rsidP="0028097D">
            <w:pPr>
              <w:jc w:val="center"/>
              <w:rPr>
                <w:sz w:val="24"/>
                <w:szCs w:val="24"/>
              </w:rPr>
            </w:pPr>
          </w:p>
        </w:tc>
        <w:tc>
          <w:tcPr>
            <w:tcW w:w="3544" w:type="dxa"/>
            <w:shd w:val="clear" w:color="auto" w:fill="FFFFFF"/>
          </w:tcPr>
          <w:p w14:paraId="1A3849AE" w14:textId="77777777" w:rsidR="00CC78D5" w:rsidRDefault="00CC78D5" w:rsidP="0028097D">
            <w:pPr>
              <w:jc w:val="center"/>
              <w:rPr>
                <w:sz w:val="24"/>
                <w:szCs w:val="24"/>
              </w:rPr>
            </w:pPr>
          </w:p>
          <w:p w14:paraId="7C6F568C" w14:textId="77777777" w:rsidR="00CC78D5" w:rsidRDefault="00CC78D5" w:rsidP="0028097D">
            <w:pPr>
              <w:jc w:val="center"/>
              <w:rPr>
                <w:sz w:val="24"/>
                <w:szCs w:val="24"/>
              </w:rPr>
            </w:pPr>
          </w:p>
          <w:p w14:paraId="56583DDB" w14:textId="33C1828E" w:rsidR="00CC78D5" w:rsidRDefault="00654AD9" w:rsidP="0028097D">
            <w:pPr>
              <w:jc w:val="center"/>
              <w:rPr>
                <w:sz w:val="24"/>
                <w:szCs w:val="24"/>
              </w:rPr>
            </w:pPr>
            <w:r>
              <w:rPr>
                <w:sz w:val="24"/>
                <w:szCs w:val="24"/>
              </w:rPr>
              <w:t xml:space="preserve">R$ </w:t>
            </w:r>
            <w:r w:rsidR="001A513C">
              <w:rPr>
                <w:sz w:val="24"/>
                <w:szCs w:val="24"/>
              </w:rPr>
              <w:t>5.938,68</w:t>
            </w:r>
          </w:p>
        </w:tc>
        <w:tc>
          <w:tcPr>
            <w:tcW w:w="6030" w:type="dxa"/>
            <w:shd w:val="clear" w:color="auto" w:fill="FFFFFF"/>
          </w:tcPr>
          <w:p w14:paraId="1249E449" w14:textId="77777777" w:rsidR="00CC78D5" w:rsidRPr="00CC78D5" w:rsidRDefault="00CC78D5" w:rsidP="0028097D">
            <w:pPr>
              <w:pStyle w:val="PargrafodaLista"/>
              <w:numPr>
                <w:ilvl w:val="0"/>
                <w:numId w:val="8"/>
              </w:numPr>
              <w:rPr>
                <w:b/>
                <w:color w:val="auto"/>
                <w:sz w:val="24"/>
                <w:szCs w:val="24"/>
              </w:rPr>
            </w:pPr>
            <w:r w:rsidRPr="00CC78D5">
              <w:rPr>
                <w:b/>
                <w:color w:val="auto"/>
                <w:sz w:val="24"/>
                <w:szCs w:val="24"/>
              </w:rPr>
              <w:t>Material de Consumo;</w:t>
            </w:r>
          </w:p>
          <w:p w14:paraId="37C7834F" w14:textId="33E8CE28" w:rsidR="00CC78D5" w:rsidRDefault="00CC78D5" w:rsidP="0028097D">
            <w:pPr>
              <w:pStyle w:val="PargrafodaLista"/>
              <w:numPr>
                <w:ilvl w:val="0"/>
                <w:numId w:val="8"/>
              </w:numPr>
              <w:rPr>
                <w:b/>
                <w:color w:val="auto"/>
                <w:sz w:val="24"/>
                <w:szCs w:val="24"/>
              </w:rPr>
            </w:pPr>
            <w:r w:rsidRPr="00CC78D5">
              <w:rPr>
                <w:b/>
                <w:color w:val="auto"/>
                <w:sz w:val="24"/>
                <w:szCs w:val="24"/>
              </w:rPr>
              <w:t>Diárias / Civil;</w:t>
            </w:r>
          </w:p>
          <w:p w14:paraId="053990B4" w14:textId="2D2C9F90" w:rsidR="0078514C" w:rsidRPr="00CC78D5" w:rsidRDefault="0078514C" w:rsidP="0028097D">
            <w:pPr>
              <w:pStyle w:val="PargrafodaLista"/>
              <w:numPr>
                <w:ilvl w:val="0"/>
                <w:numId w:val="8"/>
              </w:numPr>
              <w:rPr>
                <w:b/>
                <w:color w:val="auto"/>
                <w:sz w:val="24"/>
                <w:szCs w:val="24"/>
              </w:rPr>
            </w:pPr>
            <w:r>
              <w:rPr>
                <w:b/>
                <w:color w:val="auto"/>
                <w:sz w:val="24"/>
                <w:szCs w:val="24"/>
              </w:rPr>
              <w:t>Pessoal Fixo;</w:t>
            </w:r>
          </w:p>
          <w:p w14:paraId="7C054FC7" w14:textId="77777777" w:rsidR="00CC78D5" w:rsidRPr="00CC78D5" w:rsidRDefault="00CC78D5" w:rsidP="0028097D">
            <w:pPr>
              <w:pStyle w:val="PargrafodaLista"/>
              <w:numPr>
                <w:ilvl w:val="0"/>
                <w:numId w:val="8"/>
              </w:numPr>
              <w:rPr>
                <w:b/>
                <w:color w:val="auto"/>
                <w:sz w:val="24"/>
                <w:szCs w:val="24"/>
              </w:rPr>
            </w:pPr>
            <w:r w:rsidRPr="00CC78D5">
              <w:rPr>
                <w:b/>
                <w:color w:val="auto"/>
                <w:sz w:val="24"/>
                <w:szCs w:val="24"/>
              </w:rPr>
              <w:t>Contratação por tempo determinado;</w:t>
            </w:r>
          </w:p>
          <w:p w14:paraId="72D27C93" w14:textId="57F67FB2" w:rsidR="00CC78D5" w:rsidRPr="00CC78D5" w:rsidRDefault="00D24E06" w:rsidP="0028097D">
            <w:pPr>
              <w:pStyle w:val="PargrafodaLista"/>
              <w:numPr>
                <w:ilvl w:val="0"/>
                <w:numId w:val="8"/>
              </w:numPr>
              <w:rPr>
                <w:b/>
                <w:color w:val="auto"/>
                <w:sz w:val="24"/>
                <w:szCs w:val="24"/>
              </w:rPr>
            </w:pPr>
            <w:r>
              <w:rPr>
                <w:b/>
                <w:color w:val="auto"/>
                <w:sz w:val="24"/>
                <w:szCs w:val="24"/>
              </w:rPr>
              <w:t xml:space="preserve">Outros </w:t>
            </w:r>
            <w:r w:rsidR="00CC78D5" w:rsidRPr="00CC78D5">
              <w:rPr>
                <w:b/>
                <w:color w:val="auto"/>
                <w:sz w:val="24"/>
                <w:szCs w:val="24"/>
              </w:rPr>
              <w:t>serviços de terceiros pessoa física;</w:t>
            </w:r>
          </w:p>
          <w:p w14:paraId="10021A34" w14:textId="268DBE69" w:rsidR="00CC78D5" w:rsidRPr="00CC78D5" w:rsidRDefault="00D24E06" w:rsidP="0028097D">
            <w:pPr>
              <w:pStyle w:val="PargrafodaLista"/>
              <w:numPr>
                <w:ilvl w:val="0"/>
                <w:numId w:val="8"/>
              </w:numPr>
              <w:rPr>
                <w:b/>
                <w:color w:val="auto"/>
                <w:sz w:val="24"/>
                <w:szCs w:val="24"/>
              </w:rPr>
            </w:pPr>
            <w:r>
              <w:rPr>
                <w:b/>
                <w:color w:val="auto"/>
                <w:sz w:val="24"/>
                <w:szCs w:val="24"/>
              </w:rPr>
              <w:t xml:space="preserve">Outros </w:t>
            </w:r>
            <w:r w:rsidR="00CC78D5" w:rsidRPr="00CC78D5">
              <w:rPr>
                <w:b/>
                <w:color w:val="auto"/>
                <w:sz w:val="24"/>
                <w:szCs w:val="24"/>
              </w:rPr>
              <w:t>serviços de terceiros pessoa jurídica;</w:t>
            </w:r>
          </w:p>
          <w:p w14:paraId="3BB3E7AD" w14:textId="77777777" w:rsidR="00CC78D5" w:rsidRPr="00CC78D5" w:rsidRDefault="00CC78D5" w:rsidP="0028097D">
            <w:pPr>
              <w:pStyle w:val="PargrafodaLista"/>
              <w:numPr>
                <w:ilvl w:val="0"/>
                <w:numId w:val="8"/>
              </w:numPr>
              <w:rPr>
                <w:b/>
                <w:color w:val="auto"/>
                <w:sz w:val="24"/>
                <w:szCs w:val="24"/>
              </w:rPr>
            </w:pPr>
            <w:r w:rsidRPr="00CC78D5">
              <w:rPr>
                <w:b/>
                <w:color w:val="auto"/>
                <w:sz w:val="24"/>
                <w:szCs w:val="24"/>
              </w:rPr>
              <w:t>Serv. Tecnologia informação/comunicação;</w:t>
            </w:r>
          </w:p>
          <w:p w14:paraId="7FCBA6D2" w14:textId="77777777" w:rsidR="00CC78D5" w:rsidRPr="00CC78D5" w:rsidRDefault="00CC78D5" w:rsidP="0028097D">
            <w:pPr>
              <w:pStyle w:val="PargrafodaLista"/>
              <w:numPr>
                <w:ilvl w:val="0"/>
                <w:numId w:val="8"/>
              </w:numPr>
              <w:rPr>
                <w:b/>
                <w:color w:val="auto"/>
                <w:sz w:val="24"/>
                <w:szCs w:val="24"/>
              </w:rPr>
            </w:pPr>
            <w:r w:rsidRPr="00CC78D5">
              <w:rPr>
                <w:b/>
                <w:color w:val="auto"/>
                <w:sz w:val="24"/>
                <w:szCs w:val="24"/>
              </w:rPr>
              <w:t>Equipamentos e material permanente.</w:t>
            </w:r>
          </w:p>
          <w:p w14:paraId="42CBB15D" w14:textId="3FA12C07" w:rsidR="00CC78D5" w:rsidRPr="00CC78D5" w:rsidRDefault="00D24E06" w:rsidP="0028097D">
            <w:pPr>
              <w:pStyle w:val="PargrafodaLista"/>
              <w:numPr>
                <w:ilvl w:val="0"/>
                <w:numId w:val="8"/>
              </w:numPr>
              <w:rPr>
                <w:b/>
                <w:sz w:val="24"/>
                <w:szCs w:val="24"/>
              </w:rPr>
            </w:pPr>
            <w:r>
              <w:rPr>
                <w:b/>
                <w:color w:val="auto"/>
                <w:sz w:val="24"/>
                <w:szCs w:val="24"/>
              </w:rPr>
              <w:lastRenderedPageBreak/>
              <w:t>Outros – De acordo com as regras do bloco</w:t>
            </w:r>
            <w:r w:rsidR="00CC78D5" w:rsidRPr="00CC78D5">
              <w:rPr>
                <w:b/>
                <w:color w:val="auto"/>
                <w:sz w:val="24"/>
                <w:szCs w:val="24"/>
              </w:rPr>
              <w:t>.</w:t>
            </w:r>
          </w:p>
        </w:tc>
      </w:tr>
    </w:tbl>
    <w:p w14:paraId="4B6F170D" w14:textId="77777777" w:rsidR="0078514C" w:rsidRDefault="0078514C">
      <w:pPr>
        <w:tabs>
          <w:tab w:val="left" w:pos="1110"/>
        </w:tabs>
        <w:rPr>
          <w:rFonts w:ascii="Arial" w:eastAsia="Arial" w:hAnsi="Arial" w:cs="Arial"/>
          <w:sz w:val="24"/>
          <w:szCs w:val="24"/>
        </w:rPr>
      </w:pPr>
    </w:p>
    <w:tbl>
      <w:tblPr>
        <w:tblStyle w:val="a2"/>
        <w:tblW w:w="1421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435"/>
        <w:gridCol w:w="3544"/>
        <w:gridCol w:w="6030"/>
      </w:tblGrid>
      <w:tr w:rsidR="00436EBD" w14:paraId="6FB89B94" w14:textId="77777777" w:rsidTr="0028097D">
        <w:tc>
          <w:tcPr>
            <w:tcW w:w="14218" w:type="dxa"/>
            <w:gridSpan w:val="4"/>
            <w:shd w:val="clear" w:color="auto" w:fill="95B3D7"/>
          </w:tcPr>
          <w:p w14:paraId="7E0061E5" w14:textId="6087556A" w:rsidR="00436EBD" w:rsidRDefault="00436EBD" w:rsidP="00436EBD">
            <w:pPr>
              <w:jc w:val="center"/>
              <w:rPr>
                <w:b/>
                <w:sz w:val="28"/>
                <w:szCs w:val="28"/>
              </w:rPr>
            </w:pPr>
            <w:r>
              <w:rPr>
                <w:b/>
                <w:sz w:val="28"/>
                <w:szCs w:val="28"/>
              </w:rPr>
              <w:t xml:space="preserve">PRIMEIRA INFÂNCIA NO SUAS - CONTA: </w:t>
            </w:r>
            <w:r w:rsidR="00D24E06">
              <w:rPr>
                <w:b/>
                <w:sz w:val="28"/>
                <w:szCs w:val="28"/>
              </w:rPr>
              <w:t>XXXXX</w:t>
            </w:r>
            <w:r w:rsidR="00071DBD">
              <w:rPr>
                <w:b/>
                <w:sz w:val="28"/>
                <w:szCs w:val="28"/>
              </w:rPr>
              <w:t xml:space="preserve"> </w:t>
            </w:r>
            <w:r>
              <w:rPr>
                <w:b/>
                <w:sz w:val="28"/>
                <w:szCs w:val="28"/>
              </w:rPr>
              <w:t>B</w:t>
            </w:r>
            <w:r w:rsidR="00D24E06">
              <w:rPr>
                <w:b/>
                <w:sz w:val="28"/>
                <w:szCs w:val="28"/>
              </w:rPr>
              <w:t>ANCO: XXXXX</w:t>
            </w:r>
          </w:p>
        </w:tc>
      </w:tr>
      <w:tr w:rsidR="00436EBD" w14:paraId="11AB1B9E" w14:textId="77777777" w:rsidTr="0028097D">
        <w:tc>
          <w:tcPr>
            <w:tcW w:w="2209" w:type="dxa"/>
            <w:shd w:val="clear" w:color="auto" w:fill="FFFFFF"/>
          </w:tcPr>
          <w:p w14:paraId="183573AE" w14:textId="240F8376" w:rsidR="00436EBD" w:rsidRDefault="00436EBD" w:rsidP="0028097D">
            <w:pPr>
              <w:jc w:val="center"/>
              <w:rPr>
                <w:b/>
                <w:sz w:val="28"/>
                <w:szCs w:val="28"/>
              </w:rPr>
            </w:pPr>
            <w:r>
              <w:rPr>
                <w:b/>
                <w:sz w:val="28"/>
                <w:szCs w:val="28"/>
              </w:rPr>
              <w:t xml:space="preserve">Saldo em </w:t>
            </w:r>
            <w:r w:rsidR="00267060">
              <w:rPr>
                <w:b/>
                <w:sz w:val="28"/>
                <w:szCs w:val="28"/>
              </w:rPr>
              <w:t>31/12/</w:t>
            </w:r>
            <w:r w:rsidR="00546F40">
              <w:rPr>
                <w:b/>
                <w:sz w:val="28"/>
                <w:szCs w:val="28"/>
              </w:rPr>
              <w:t>24</w:t>
            </w:r>
          </w:p>
        </w:tc>
        <w:tc>
          <w:tcPr>
            <w:tcW w:w="2435" w:type="dxa"/>
            <w:shd w:val="clear" w:color="auto" w:fill="FFFFFF"/>
          </w:tcPr>
          <w:p w14:paraId="55A397E0" w14:textId="77777777" w:rsidR="00436EBD" w:rsidRDefault="00436EBD" w:rsidP="0028097D">
            <w:pPr>
              <w:jc w:val="center"/>
              <w:rPr>
                <w:b/>
                <w:sz w:val="28"/>
                <w:szCs w:val="28"/>
              </w:rPr>
            </w:pPr>
            <w:r>
              <w:rPr>
                <w:b/>
                <w:sz w:val="28"/>
                <w:szCs w:val="28"/>
              </w:rPr>
              <w:t>Restos a Pagar</w:t>
            </w:r>
          </w:p>
        </w:tc>
        <w:tc>
          <w:tcPr>
            <w:tcW w:w="3544" w:type="dxa"/>
            <w:shd w:val="clear" w:color="auto" w:fill="FFFFFF"/>
          </w:tcPr>
          <w:p w14:paraId="00065906" w14:textId="77777777" w:rsidR="00436EBD" w:rsidRDefault="00436EBD" w:rsidP="0028097D">
            <w:pPr>
              <w:jc w:val="center"/>
              <w:rPr>
                <w:b/>
                <w:sz w:val="28"/>
                <w:szCs w:val="28"/>
              </w:rPr>
            </w:pPr>
            <w:r>
              <w:rPr>
                <w:b/>
                <w:sz w:val="28"/>
                <w:szCs w:val="28"/>
              </w:rPr>
              <w:t>Valor a ser reprogramado</w:t>
            </w:r>
          </w:p>
        </w:tc>
        <w:tc>
          <w:tcPr>
            <w:tcW w:w="6030" w:type="dxa"/>
            <w:shd w:val="clear" w:color="auto" w:fill="FFFFFF"/>
          </w:tcPr>
          <w:p w14:paraId="0E91FD32" w14:textId="0CC39E90" w:rsidR="00436EBD" w:rsidRDefault="00662154" w:rsidP="0028097D">
            <w:pPr>
              <w:jc w:val="center"/>
              <w:rPr>
                <w:b/>
                <w:sz w:val="28"/>
                <w:szCs w:val="28"/>
              </w:rPr>
            </w:pPr>
            <w:r>
              <w:rPr>
                <w:b/>
                <w:sz w:val="28"/>
                <w:szCs w:val="28"/>
              </w:rPr>
              <w:t>Aplicação - Natureza da despesa</w:t>
            </w:r>
          </w:p>
        </w:tc>
      </w:tr>
      <w:tr w:rsidR="00436EBD" w:rsidRPr="00CC78D5" w14:paraId="4906EE26" w14:textId="77777777" w:rsidTr="0028097D">
        <w:trPr>
          <w:trHeight w:val="274"/>
        </w:trPr>
        <w:tc>
          <w:tcPr>
            <w:tcW w:w="2209" w:type="dxa"/>
            <w:shd w:val="clear" w:color="auto" w:fill="FFFFFF"/>
          </w:tcPr>
          <w:p w14:paraId="6C4F4339" w14:textId="77777777" w:rsidR="00436EBD" w:rsidRDefault="00436EBD" w:rsidP="0028097D">
            <w:pPr>
              <w:jc w:val="center"/>
              <w:rPr>
                <w:sz w:val="24"/>
                <w:szCs w:val="24"/>
              </w:rPr>
            </w:pPr>
          </w:p>
          <w:p w14:paraId="37D2CCA6" w14:textId="77777777" w:rsidR="00436EBD" w:rsidRDefault="00436EBD" w:rsidP="0028097D">
            <w:pPr>
              <w:jc w:val="center"/>
              <w:rPr>
                <w:sz w:val="24"/>
                <w:szCs w:val="24"/>
              </w:rPr>
            </w:pPr>
          </w:p>
          <w:p w14:paraId="2D01D625" w14:textId="2FB4CDA8" w:rsidR="00436EBD" w:rsidRDefault="00436EBD" w:rsidP="00436EBD">
            <w:pPr>
              <w:jc w:val="center"/>
              <w:rPr>
                <w:sz w:val="24"/>
                <w:szCs w:val="24"/>
              </w:rPr>
            </w:pPr>
            <w:r>
              <w:rPr>
                <w:sz w:val="24"/>
                <w:szCs w:val="24"/>
              </w:rPr>
              <w:t xml:space="preserve">R$ </w:t>
            </w:r>
            <w:r w:rsidR="00071DBD" w:rsidRPr="00071DBD">
              <w:rPr>
                <w:sz w:val="24"/>
                <w:szCs w:val="24"/>
              </w:rPr>
              <w:t>30.036,94</w:t>
            </w:r>
          </w:p>
        </w:tc>
        <w:tc>
          <w:tcPr>
            <w:tcW w:w="2435" w:type="dxa"/>
            <w:shd w:val="clear" w:color="auto" w:fill="FFFFFF"/>
          </w:tcPr>
          <w:p w14:paraId="3A811B1D" w14:textId="77777777" w:rsidR="00436EBD" w:rsidRDefault="00436EBD" w:rsidP="0028097D">
            <w:pPr>
              <w:jc w:val="center"/>
              <w:rPr>
                <w:sz w:val="24"/>
                <w:szCs w:val="24"/>
              </w:rPr>
            </w:pPr>
          </w:p>
          <w:p w14:paraId="05FA00EE" w14:textId="77777777" w:rsidR="00436EBD" w:rsidRDefault="00436EBD" w:rsidP="0028097D">
            <w:pPr>
              <w:jc w:val="center"/>
              <w:rPr>
                <w:sz w:val="24"/>
                <w:szCs w:val="24"/>
              </w:rPr>
            </w:pPr>
          </w:p>
          <w:p w14:paraId="63025252" w14:textId="3AF9AD32" w:rsidR="00436EBD" w:rsidRDefault="00436EBD" w:rsidP="0028097D">
            <w:pPr>
              <w:jc w:val="center"/>
              <w:rPr>
                <w:sz w:val="24"/>
                <w:szCs w:val="24"/>
              </w:rPr>
            </w:pPr>
            <w:r>
              <w:rPr>
                <w:sz w:val="24"/>
                <w:szCs w:val="24"/>
              </w:rPr>
              <w:t xml:space="preserve">R$ </w:t>
            </w:r>
            <w:r w:rsidR="001A513C" w:rsidRPr="001A513C">
              <w:rPr>
                <w:sz w:val="24"/>
                <w:szCs w:val="24"/>
              </w:rPr>
              <w:t>16.202,44</w:t>
            </w:r>
          </w:p>
          <w:p w14:paraId="6B1D05E7" w14:textId="77777777" w:rsidR="00436EBD" w:rsidRDefault="00436EBD" w:rsidP="0028097D">
            <w:pPr>
              <w:jc w:val="center"/>
              <w:rPr>
                <w:sz w:val="24"/>
                <w:szCs w:val="24"/>
              </w:rPr>
            </w:pPr>
          </w:p>
        </w:tc>
        <w:tc>
          <w:tcPr>
            <w:tcW w:w="3544" w:type="dxa"/>
            <w:shd w:val="clear" w:color="auto" w:fill="FFFFFF"/>
          </w:tcPr>
          <w:p w14:paraId="53786142" w14:textId="77777777" w:rsidR="00436EBD" w:rsidRDefault="00436EBD" w:rsidP="0028097D">
            <w:pPr>
              <w:jc w:val="center"/>
              <w:rPr>
                <w:sz w:val="24"/>
                <w:szCs w:val="24"/>
              </w:rPr>
            </w:pPr>
          </w:p>
          <w:p w14:paraId="4C380202" w14:textId="77777777" w:rsidR="00436EBD" w:rsidRDefault="00436EBD" w:rsidP="0028097D">
            <w:pPr>
              <w:jc w:val="center"/>
              <w:rPr>
                <w:sz w:val="24"/>
                <w:szCs w:val="24"/>
              </w:rPr>
            </w:pPr>
          </w:p>
          <w:p w14:paraId="1BB1E92F" w14:textId="6625FF5F" w:rsidR="00436EBD" w:rsidRDefault="00436EBD" w:rsidP="0028097D">
            <w:pPr>
              <w:jc w:val="center"/>
              <w:rPr>
                <w:sz w:val="24"/>
                <w:szCs w:val="24"/>
              </w:rPr>
            </w:pPr>
            <w:r>
              <w:rPr>
                <w:sz w:val="24"/>
                <w:szCs w:val="24"/>
              </w:rPr>
              <w:t xml:space="preserve">R$ </w:t>
            </w:r>
            <w:r w:rsidR="001A513C">
              <w:rPr>
                <w:sz w:val="24"/>
                <w:szCs w:val="24"/>
              </w:rPr>
              <w:t>13.834,50</w:t>
            </w:r>
          </w:p>
        </w:tc>
        <w:tc>
          <w:tcPr>
            <w:tcW w:w="6030" w:type="dxa"/>
            <w:shd w:val="clear" w:color="auto" w:fill="FFFFFF"/>
          </w:tcPr>
          <w:p w14:paraId="134B7D7A" w14:textId="77777777" w:rsidR="00436EBD" w:rsidRPr="00CC78D5" w:rsidRDefault="00436EBD" w:rsidP="0028097D">
            <w:pPr>
              <w:pStyle w:val="PargrafodaLista"/>
              <w:numPr>
                <w:ilvl w:val="0"/>
                <w:numId w:val="8"/>
              </w:numPr>
              <w:rPr>
                <w:b/>
                <w:color w:val="auto"/>
                <w:sz w:val="24"/>
                <w:szCs w:val="24"/>
              </w:rPr>
            </w:pPr>
            <w:r w:rsidRPr="00CC78D5">
              <w:rPr>
                <w:b/>
                <w:color w:val="auto"/>
                <w:sz w:val="24"/>
                <w:szCs w:val="24"/>
              </w:rPr>
              <w:t>Material de Consumo;</w:t>
            </w:r>
          </w:p>
          <w:p w14:paraId="52197D26" w14:textId="77777777" w:rsidR="00436EBD" w:rsidRPr="00CC78D5" w:rsidRDefault="00436EBD" w:rsidP="0028097D">
            <w:pPr>
              <w:pStyle w:val="PargrafodaLista"/>
              <w:numPr>
                <w:ilvl w:val="0"/>
                <w:numId w:val="8"/>
              </w:numPr>
              <w:rPr>
                <w:b/>
                <w:color w:val="auto"/>
                <w:sz w:val="24"/>
                <w:szCs w:val="24"/>
              </w:rPr>
            </w:pPr>
            <w:r w:rsidRPr="00CC78D5">
              <w:rPr>
                <w:b/>
                <w:color w:val="auto"/>
                <w:sz w:val="24"/>
                <w:szCs w:val="24"/>
              </w:rPr>
              <w:t>Diárias / Civil;</w:t>
            </w:r>
          </w:p>
          <w:p w14:paraId="36E2EDC0" w14:textId="77777777" w:rsidR="00436EBD" w:rsidRPr="00CC78D5" w:rsidRDefault="00436EBD" w:rsidP="0028097D">
            <w:pPr>
              <w:pStyle w:val="PargrafodaLista"/>
              <w:numPr>
                <w:ilvl w:val="0"/>
                <w:numId w:val="8"/>
              </w:numPr>
              <w:rPr>
                <w:b/>
                <w:color w:val="auto"/>
                <w:sz w:val="24"/>
                <w:szCs w:val="24"/>
              </w:rPr>
            </w:pPr>
            <w:r w:rsidRPr="00CC78D5">
              <w:rPr>
                <w:b/>
                <w:color w:val="auto"/>
                <w:sz w:val="24"/>
                <w:szCs w:val="24"/>
              </w:rPr>
              <w:t>Contratação por tempo determinado;</w:t>
            </w:r>
          </w:p>
          <w:p w14:paraId="3AC7BB83" w14:textId="1CDCBBB2" w:rsidR="00436EBD" w:rsidRPr="00CC78D5" w:rsidRDefault="00D24E06" w:rsidP="0028097D">
            <w:pPr>
              <w:pStyle w:val="PargrafodaLista"/>
              <w:numPr>
                <w:ilvl w:val="0"/>
                <w:numId w:val="8"/>
              </w:numPr>
              <w:rPr>
                <w:b/>
                <w:color w:val="auto"/>
                <w:sz w:val="24"/>
                <w:szCs w:val="24"/>
              </w:rPr>
            </w:pPr>
            <w:r>
              <w:rPr>
                <w:b/>
                <w:color w:val="auto"/>
                <w:sz w:val="24"/>
                <w:szCs w:val="24"/>
              </w:rPr>
              <w:t xml:space="preserve">Outros </w:t>
            </w:r>
            <w:r w:rsidR="00436EBD" w:rsidRPr="00CC78D5">
              <w:rPr>
                <w:b/>
                <w:color w:val="auto"/>
                <w:sz w:val="24"/>
                <w:szCs w:val="24"/>
              </w:rPr>
              <w:t>serviços de terceiros pessoa física;</w:t>
            </w:r>
          </w:p>
          <w:p w14:paraId="1B71657C" w14:textId="5B194FF6" w:rsidR="00436EBD" w:rsidRPr="00CC78D5" w:rsidRDefault="00D24E06" w:rsidP="0028097D">
            <w:pPr>
              <w:pStyle w:val="PargrafodaLista"/>
              <w:numPr>
                <w:ilvl w:val="0"/>
                <w:numId w:val="8"/>
              </w:numPr>
              <w:rPr>
                <w:b/>
                <w:color w:val="auto"/>
                <w:sz w:val="24"/>
                <w:szCs w:val="24"/>
              </w:rPr>
            </w:pPr>
            <w:r>
              <w:rPr>
                <w:b/>
                <w:color w:val="auto"/>
                <w:sz w:val="24"/>
                <w:szCs w:val="24"/>
              </w:rPr>
              <w:t xml:space="preserve">Outros </w:t>
            </w:r>
            <w:r w:rsidR="00436EBD" w:rsidRPr="00CC78D5">
              <w:rPr>
                <w:b/>
                <w:color w:val="auto"/>
                <w:sz w:val="24"/>
                <w:szCs w:val="24"/>
              </w:rPr>
              <w:t>serviços de terceiros pessoa jurídica;</w:t>
            </w:r>
          </w:p>
          <w:p w14:paraId="684F182B" w14:textId="77777777" w:rsidR="00436EBD" w:rsidRPr="00CC78D5" w:rsidRDefault="00436EBD" w:rsidP="0028097D">
            <w:pPr>
              <w:pStyle w:val="PargrafodaLista"/>
              <w:numPr>
                <w:ilvl w:val="0"/>
                <w:numId w:val="8"/>
              </w:numPr>
              <w:rPr>
                <w:b/>
                <w:color w:val="auto"/>
                <w:sz w:val="24"/>
                <w:szCs w:val="24"/>
              </w:rPr>
            </w:pPr>
            <w:r w:rsidRPr="00CC78D5">
              <w:rPr>
                <w:b/>
                <w:color w:val="auto"/>
                <w:sz w:val="24"/>
                <w:szCs w:val="24"/>
              </w:rPr>
              <w:t>Serv. Tecnologia informação/comunicação;</w:t>
            </w:r>
          </w:p>
          <w:p w14:paraId="3D5F0675" w14:textId="77777777" w:rsidR="00436EBD" w:rsidRPr="00CC78D5" w:rsidRDefault="00436EBD" w:rsidP="0028097D">
            <w:pPr>
              <w:pStyle w:val="PargrafodaLista"/>
              <w:numPr>
                <w:ilvl w:val="0"/>
                <w:numId w:val="8"/>
              </w:numPr>
              <w:rPr>
                <w:b/>
                <w:color w:val="auto"/>
                <w:sz w:val="24"/>
                <w:szCs w:val="24"/>
              </w:rPr>
            </w:pPr>
            <w:r w:rsidRPr="00CC78D5">
              <w:rPr>
                <w:b/>
                <w:color w:val="auto"/>
                <w:sz w:val="24"/>
                <w:szCs w:val="24"/>
              </w:rPr>
              <w:t>Equipamentos e material permanente.</w:t>
            </w:r>
          </w:p>
          <w:p w14:paraId="0187925F" w14:textId="0A0F33E7" w:rsidR="00436EBD" w:rsidRPr="00CC78D5" w:rsidRDefault="00D24E06" w:rsidP="0028097D">
            <w:pPr>
              <w:pStyle w:val="PargrafodaLista"/>
              <w:numPr>
                <w:ilvl w:val="0"/>
                <w:numId w:val="8"/>
              </w:numPr>
              <w:rPr>
                <w:b/>
                <w:color w:val="auto"/>
                <w:sz w:val="24"/>
                <w:szCs w:val="24"/>
              </w:rPr>
            </w:pPr>
            <w:r>
              <w:rPr>
                <w:b/>
                <w:color w:val="auto"/>
                <w:sz w:val="24"/>
                <w:szCs w:val="24"/>
              </w:rPr>
              <w:t>Outros – De acordo com as regras do bloco</w:t>
            </w:r>
            <w:r w:rsidR="00436EBD" w:rsidRPr="00CC78D5">
              <w:rPr>
                <w:b/>
                <w:color w:val="auto"/>
                <w:sz w:val="24"/>
                <w:szCs w:val="24"/>
              </w:rPr>
              <w:t>.</w:t>
            </w:r>
          </w:p>
        </w:tc>
      </w:tr>
    </w:tbl>
    <w:p w14:paraId="1A611DF2" w14:textId="77777777" w:rsidR="0078514C" w:rsidRDefault="0078514C">
      <w:pPr>
        <w:tabs>
          <w:tab w:val="left" w:pos="1110"/>
        </w:tabs>
        <w:rPr>
          <w:rFonts w:ascii="Arial" w:eastAsia="Arial" w:hAnsi="Arial" w:cs="Arial"/>
          <w:sz w:val="24"/>
          <w:szCs w:val="24"/>
        </w:rPr>
      </w:pPr>
    </w:p>
    <w:tbl>
      <w:tblPr>
        <w:tblStyle w:val="a4"/>
        <w:tblW w:w="1421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435"/>
        <w:gridCol w:w="3544"/>
        <w:gridCol w:w="6030"/>
      </w:tblGrid>
      <w:tr w:rsidR="002060DD" w14:paraId="16C311B8" w14:textId="77777777">
        <w:tc>
          <w:tcPr>
            <w:tcW w:w="14218" w:type="dxa"/>
            <w:gridSpan w:val="4"/>
            <w:shd w:val="clear" w:color="auto" w:fill="95B3D7"/>
          </w:tcPr>
          <w:p w14:paraId="382C4E42" w14:textId="27B13CB1" w:rsidR="002060DD" w:rsidRDefault="006808D8" w:rsidP="00654AD9">
            <w:pPr>
              <w:jc w:val="center"/>
              <w:rPr>
                <w:b/>
                <w:sz w:val="28"/>
                <w:szCs w:val="28"/>
              </w:rPr>
            </w:pPr>
            <w:r>
              <w:rPr>
                <w:b/>
                <w:sz w:val="28"/>
                <w:szCs w:val="28"/>
              </w:rPr>
              <w:t>PROGR</w:t>
            </w:r>
            <w:r w:rsidR="00175C54">
              <w:rPr>
                <w:b/>
                <w:sz w:val="28"/>
                <w:szCs w:val="28"/>
              </w:rPr>
              <w:t xml:space="preserve">AMA BPC NA ESCOLA/CONTA: </w:t>
            </w:r>
            <w:r w:rsidR="00D24E06">
              <w:rPr>
                <w:b/>
                <w:sz w:val="28"/>
                <w:szCs w:val="28"/>
              </w:rPr>
              <w:t>XXXXXX</w:t>
            </w:r>
            <w:r w:rsidR="00071DBD">
              <w:rPr>
                <w:b/>
                <w:sz w:val="28"/>
                <w:szCs w:val="28"/>
              </w:rPr>
              <w:t xml:space="preserve"> </w:t>
            </w:r>
            <w:r w:rsidR="00654AD9">
              <w:rPr>
                <w:b/>
                <w:sz w:val="28"/>
                <w:szCs w:val="28"/>
              </w:rPr>
              <w:t>BB</w:t>
            </w:r>
          </w:p>
        </w:tc>
      </w:tr>
      <w:tr w:rsidR="002060DD" w14:paraId="50617830" w14:textId="77777777">
        <w:tc>
          <w:tcPr>
            <w:tcW w:w="2209" w:type="dxa"/>
            <w:shd w:val="clear" w:color="auto" w:fill="FFFFFF"/>
          </w:tcPr>
          <w:p w14:paraId="548B8E38" w14:textId="7DD5BA1D" w:rsidR="002060DD" w:rsidRDefault="006808D8">
            <w:pPr>
              <w:jc w:val="center"/>
              <w:rPr>
                <w:b/>
                <w:sz w:val="28"/>
                <w:szCs w:val="28"/>
              </w:rPr>
            </w:pPr>
            <w:r>
              <w:rPr>
                <w:b/>
                <w:sz w:val="28"/>
                <w:szCs w:val="28"/>
              </w:rPr>
              <w:t xml:space="preserve">Saldo em </w:t>
            </w:r>
            <w:r w:rsidR="00267060">
              <w:rPr>
                <w:b/>
                <w:sz w:val="28"/>
                <w:szCs w:val="28"/>
              </w:rPr>
              <w:t>31/12/</w:t>
            </w:r>
            <w:r w:rsidR="00546F40">
              <w:rPr>
                <w:b/>
                <w:sz w:val="28"/>
                <w:szCs w:val="28"/>
              </w:rPr>
              <w:t>24</w:t>
            </w:r>
          </w:p>
        </w:tc>
        <w:tc>
          <w:tcPr>
            <w:tcW w:w="2435" w:type="dxa"/>
            <w:shd w:val="clear" w:color="auto" w:fill="FFFFFF"/>
          </w:tcPr>
          <w:p w14:paraId="08DBD409" w14:textId="77777777" w:rsidR="002060DD" w:rsidRDefault="006808D8">
            <w:pPr>
              <w:jc w:val="center"/>
              <w:rPr>
                <w:b/>
                <w:sz w:val="28"/>
                <w:szCs w:val="28"/>
              </w:rPr>
            </w:pPr>
            <w:r>
              <w:rPr>
                <w:b/>
                <w:sz w:val="28"/>
                <w:szCs w:val="28"/>
              </w:rPr>
              <w:t>Restos a Pagar</w:t>
            </w:r>
          </w:p>
        </w:tc>
        <w:tc>
          <w:tcPr>
            <w:tcW w:w="3544" w:type="dxa"/>
            <w:shd w:val="clear" w:color="auto" w:fill="FFFFFF"/>
          </w:tcPr>
          <w:p w14:paraId="74622100" w14:textId="77777777" w:rsidR="002060DD" w:rsidRDefault="006808D8">
            <w:pPr>
              <w:jc w:val="center"/>
              <w:rPr>
                <w:b/>
                <w:sz w:val="28"/>
                <w:szCs w:val="28"/>
              </w:rPr>
            </w:pPr>
            <w:r>
              <w:rPr>
                <w:b/>
                <w:sz w:val="28"/>
                <w:szCs w:val="28"/>
              </w:rPr>
              <w:t>Valor a ser reprogramado</w:t>
            </w:r>
          </w:p>
        </w:tc>
        <w:tc>
          <w:tcPr>
            <w:tcW w:w="6030" w:type="dxa"/>
            <w:shd w:val="clear" w:color="auto" w:fill="FFFFFF"/>
          </w:tcPr>
          <w:p w14:paraId="739904FE" w14:textId="0D12192A" w:rsidR="002060DD" w:rsidRDefault="00662154">
            <w:pPr>
              <w:jc w:val="center"/>
              <w:rPr>
                <w:b/>
                <w:sz w:val="28"/>
                <w:szCs w:val="28"/>
              </w:rPr>
            </w:pPr>
            <w:r>
              <w:rPr>
                <w:b/>
                <w:sz w:val="28"/>
                <w:szCs w:val="28"/>
              </w:rPr>
              <w:t>Aplicação - Natureza da despesa</w:t>
            </w:r>
          </w:p>
        </w:tc>
      </w:tr>
      <w:tr w:rsidR="002060DD" w14:paraId="19B48475" w14:textId="77777777">
        <w:trPr>
          <w:trHeight w:val="1236"/>
        </w:trPr>
        <w:tc>
          <w:tcPr>
            <w:tcW w:w="2209" w:type="dxa"/>
            <w:shd w:val="clear" w:color="auto" w:fill="FFFFFF"/>
          </w:tcPr>
          <w:p w14:paraId="464CA347" w14:textId="77777777" w:rsidR="002060DD" w:rsidRDefault="002060DD">
            <w:pPr>
              <w:jc w:val="center"/>
              <w:rPr>
                <w:sz w:val="24"/>
                <w:szCs w:val="24"/>
              </w:rPr>
            </w:pPr>
          </w:p>
          <w:p w14:paraId="0520AC78" w14:textId="77777777" w:rsidR="002060DD" w:rsidRDefault="002060DD">
            <w:pPr>
              <w:jc w:val="center"/>
              <w:rPr>
                <w:sz w:val="24"/>
                <w:szCs w:val="24"/>
              </w:rPr>
            </w:pPr>
          </w:p>
          <w:p w14:paraId="51852A9F" w14:textId="4FBD5704" w:rsidR="002060DD" w:rsidRDefault="005A4348" w:rsidP="00654AD9">
            <w:pPr>
              <w:jc w:val="center"/>
              <w:rPr>
                <w:sz w:val="24"/>
                <w:szCs w:val="24"/>
              </w:rPr>
            </w:pPr>
            <w:r>
              <w:rPr>
                <w:sz w:val="24"/>
                <w:szCs w:val="24"/>
              </w:rPr>
              <w:t>R$</w:t>
            </w:r>
            <w:r w:rsidR="00071DBD">
              <w:rPr>
                <w:sz w:val="24"/>
                <w:szCs w:val="24"/>
              </w:rPr>
              <w:t xml:space="preserve"> </w:t>
            </w:r>
            <w:r w:rsidR="00071DBD" w:rsidRPr="00071DBD">
              <w:rPr>
                <w:sz w:val="24"/>
                <w:szCs w:val="24"/>
              </w:rPr>
              <w:t>689,24</w:t>
            </w:r>
          </w:p>
        </w:tc>
        <w:tc>
          <w:tcPr>
            <w:tcW w:w="2435" w:type="dxa"/>
            <w:shd w:val="clear" w:color="auto" w:fill="FFFFFF"/>
          </w:tcPr>
          <w:p w14:paraId="7CC0E3FC" w14:textId="77777777" w:rsidR="002060DD" w:rsidRDefault="002060DD">
            <w:pPr>
              <w:jc w:val="center"/>
              <w:rPr>
                <w:sz w:val="24"/>
                <w:szCs w:val="24"/>
              </w:rPr>
            </w:pPr>
          </w:p>
          <w:p w14:paraId="0EF72CAA" w14:textId="77777777" w:rsidR="002060DD" w:rsidRDefault="002060DD">
            <w:pPr>
              <w:jc w:val="center"/>
              <w:rPr>
                <w:sz w:val="24"/>
                <w:szCs w:val="24"/>
              </w:rPr>
            </w:pPr>
          </w:p>
          <w:p w14:paraId="3B7941D0" w14:textId="77777777" w:rsidR="002060DD" w:rsidRDefault="005A4348">
            <w:pPr>
              <w:jc w:val="center"/>
              <w:rPr>
                <w:sz w:val="24"/>
                <w:szCs w:val="24"/>
              </w:rPr>
            </w:pPr>
            <w:r>
              <w:rPr>
                <w:sz w:val="24"/>
                <w:szCs w:val="24"/>
              </w:rPr>
              <w:t>R$ 0,00</w:t>
            </w:r>
          </w:p>
        </w:tc>
        <w:tc>
          <w:tcPr>
            <w:tcW w:w="3544" w:type="dxa"/>
            <w:shd w:val="clear" w:color="auto" w:fill="FFFFFF"/>
          </w:tcPr>
          <w:p w14:paraId="35DE8A0D" w14:textId="77777777" w:rsidR="002060DD" w:rsidRDefault="002060DD">
            <w:pPr>
              <w:jc w:val="center"/>
              <w:rPr>
                <w:sz w:val="24"/>
                <w:szCs w:val="24"/>
              </w:rPr>
            </w:pPr>
          </w:p>
          <w:p w14:paraId="3562E51F" w14:textId="77777777" w:rsidR="002060DD" w:rsidRDefault="002060DD">
            <w:pPr>
              <w:jc w:val="center"/>
              <w:rPr>
                <w:sz w:val="24"/>
                <w:szCs w:val="24"/>
              </w:rPr>
            </w:pPr>
          </w:p>
          <w:p w14:paraId="2DFCAC48" w14:textId="32513BDC" w:rsidR="002060DD" w:rsidRDefault="00654AD9">
            <w:pPr>
              <w:jc w:val="center"/>
              <w:rPr>
                <w:sz w:val="24"/>
                <w:szCs w:val="24"/>
              </w:rPr>
            </w:pPr>
            <w:r>
              <w:rPr>
                <w:sz w:val="24"/>
                <w:szCs w:val="24"/>
              </w:rPr>
              <w:t xml:space="preserve">R$ </w:t>
            </w:r>
            <w:r w:rsidR="001A513C" w:rsidRPr="00071DBD">
              <w:rPr>
                <w:sz w:val="24"/>
                <w:szCs w:val="24"/>
              </w:rPr>
              <w:t>689,24</w:t>
            </w:r>
          </w:p>
        </w:tc>
        <w:tc>
          <w:tcPr>
            <w:tcW w:w="6030" w:type="dxa"/>
            <w:shd w:val="clear" w:color="auto" w:fill="FFFFFF"/>
          </w:tcPr>
          <w:p w14:paraId="516A0DB6" w14:textId="77777777" w:rsidR="002060DD" w:rsidRPr="005A4348" w:rsidRDefault="002060DD" w:rsidP="005A4348">
            <w:pPr>
              <w:rPr>
                <w:b/>
                <w:color w:val="auto"/>
                <w:sz w:val="24"/>
                <w:szCs w:val="24"/>
              </w:rPr>
            </w:pPr>
          </w:p>
          <w:p w14:paraId="6C9CEADD" w14:textId="77777777" w:rsidR="002060DD" w:rsidRPr="005A4348" w:rsidRDefault="006808D8" w:rsidP="005A4348">
            <w:pPr>
              <w:pStyle w:val="PargrafodaLista"/>
              <w:numPr>
                <w:ilvl w:val="0"/>
                <w:numId w:val="9"/>
              </w:numPr>
              <w:rPr>
                <w:b/>
                <w:color w:val="auto"/>
                <w:sz w:val="24"/>
                <w:szCs w:val="24"/>
              </w:rPr>
            </w:pPr>
            <w:r w:rsidRPr="005A4348">
              <w:rPr>
                <w:b/>
                <w:color w:val="auto"/>
                <w:sz w:val="24"/>
                <w:szCs w:val="24"/>
              </w:rPr>
              <w:t>Material de Consumo;</w:t>
            </w:r>
          </w:p>
          <w:p w14:paraId="04AFA22F" w14:textId="77777777" w:rsidR="002060DD" w:rsidRPr="005A4348" w:rsidRDefault="006808D8" w:rsidP="005A4348">
            <w:pPr>
              <w:pStyle w:val="PargrafodaLista"/>
              <w:numPr>
                <w:ilvl w:val="0"/>
                <w:numId w:val="9"/>
              </w:numPr>
              <w:rPr>
                <w:b/>
                <w:color w:val="auto"/>
                <w:sz w:val="24"/>
                <w:szCs w:val="24"/>
              </w:rPr>
            </w:pPr>
            <w:r w:rsidRPr="005A4348">
              <w:rPr>
                <w:b/>
                <w:color w:val="auto"/>
                <w:sz w:val="24"/>
                <w:szCs w:val="24"/>
              </w:rPr>
              <w:t>Serviços de Terceiros/ Pessoa Física;</w:t>
            </w:r>
          </w:p>
          <w:p w14:paraId="60EDA0B7" w14:textId="77777777" w:rsidR="002060DD" w:rsidRDefault="006808D8" w:rsidP="005A4348">
            <w:pPr>
              <w:pStyle w:val="PargrafodaLista"/>
              <w:numPr>
                <w:ilvl w:val="0"/>
                <w:numId w:val="9"/>
              </w:numPr>
              <w:rPr>
                <w:b/>
                <w:color w:val="auto"/>
                <w:sz w:val="24"/>
                <w:szCs w:val="24"/>
              </w:rPr>
            </w:pPr>
            <w:r w:rsidRPr="005A4348">
              <w:rPr>
                <w:b/>
                <w:color w:val="auto"/>
                <w:sz w:val="24"/>
                <w:szCs w:val="24"/>
              </w:rPr>
              <w:t>Serviços de Terceiros/ Pessoa Jurídica;</w:t>
            </w:r>
          </w:p>
          <w:p w14:paraId="7D7293F0" w14:textId="2FA2673C" w:rsidR="00D24E06" w:rsidRPr="005A4348" w:rsidRDefault="00D24E06" w:rsidP="005A4348">
            <w:pPr>
              <w:pStyle w:val="PargrafodaLista"/>
              <w:numPr>
                <w:ilvl w:val="0"/>
                <w:numId w:val="9"/>
              </w:numPr>
              <w:rPr>
                <w:b/>
                <w:color w:val="auto"/>
                <w:sz w:val="24"/>
                <w:szCs w:val="24"/>
              </w:rPr>
            </w:pPr>
            <w:r>
              <w:rPr>
                <w:b/>
                <w:color w:val="auto"/>
                <w:sz w:val="24"/>
                <w:szCs w:val="24"/>
              </w:rPr>
              <w:t>Outros – De acordo com as regras do bloco</w:t>
            </w:r>
            <w:r w:rsidRPr="00CC78D5">
              <w:rPr>
                <w:b/>
                <w:color w:val="auto"/>
                <w:sz w:val="24"/>
                <w:szCs w:val="24"/>
              </w:rPr>
              <w:t>.</w:t>
            </w:r>
          </w:p>
          <w:p w14:paraId="173B7CCD" w14:textId="77777777" w:rsidR="002060DD" w:rsidRPr="005A4348" w:rsidRDefault="002060DD">
            <w:pPr>
              <w:rPr>
                <w:b/>
                <w:color w:val="auto"/>
                <w:sz w:val="24"/>
                <w:szCs w:val="24"/>
              </w:rPr>
            </w:pPr>
          </w:p>
          <w:p w14:paraId="602F82A9" w14:textId="77777777" w:rsidR="002060DD" w:rsidRPr="005A4348" w:rsidRDefault="002060DD">
            <w:pPr>
              <w:rPr>
                <w:b/>
                <w:color w:val="auto"/>
                <w:sz w:val="24"/>
                <w:szCs w:val="24"/>
              </w:rPr>
            </w:pPr>
          </w:p>
        </w:tc>
      </w:tr>
    </w:tbl>
    <w:p w14:paraId="3D4A4808" w14:textId="77777777" w:rsidR="00654AD9" w:rsidRDefault="00654AD9">
      <w:pPr>
        <w:tabs>
          <w:tab w:val="left" w:pos="1110"/>
        </w:tabs>
        <w:rPr>
          <w:rFonts w:ascii="Arial" w:eastAsia="Arial" w:hAnsi="Arial" w:cs="Arial"/>
          <w:b/>
          <w:sz w:val="24"/>
          <w:szCs w:val="24"/>
        </w:rPr>
      </w:pPr>
    </w:p>
    <w:tbl>
      <w:tblPr>
        <w:tblStyle w:val="a3"/>
        <w:tblW w:w="1424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4"/>
        <w:gridCol w:w="2440"/>
        <w:gridCol w:w="3551"/>
        <w:gridCol w:w="6043"/>
      </w:tblGrid>
      <w:tr w:rsidR="0028097D" w14:paraId="34104EDA" w14:textId="77777777" w:rsidTr="0028097D">
        <w:trPr>
          <w:trHeight w:val="364"/>
        </w:trPr>
        <w:tc>
          <w:tcPr>
            <w:tcW w:w="14248" w:type="dxa"/>
            <w:gridSpan w:val="4"/>
            <w:shd w:val="clear" w:color="auto" w:fill="95B3D7"/>
          </w:tcPr>
          <w:p w14:paraId="65BA3857" w14:textId="7062BCA3" w:rsidR="0028097D" w:rsidRDefault="0028097D" w:rsidP="0028097D">
            <w:pPr>
              <w:jc w:val="center"/>
              <w:rPr>
                <w:b/>
                <w:sz w:val="28"/>
                <w:szCs w:val="28"/>
              </w:rPr>
            </w:pPr>
            <w:r>
              <w:rPr>
                <w:b/>
                <w:sz w:val="28"/>
                <w:szCs w:val="28"/>
              </w:rPr>
              <w:t xml:space="preserve">AEPETI/ CONTA: </w:t>
            </w:r>
            <w:r w:rsidR="00812617">
              <w:rPr>
                <w:b/>
                <w:sz w:val="28"/>
                <w:szCs w:val="28"/>
              </w:rPr>
              <w:t>XXXXXX BANCO:</w:t>
            </w:r>
            <w:r w:rsidR="00071DBD">
              <w:rPr>
                <w:b/>
                <w:sz w:val="28"/>
                <w:szCs w:val="28"/>
              </w:rPr>
              <w:t xml:space="preserve"> </w:t>
            </w:r>
            <w:r w:rsidR="00812617">
              <w:rPr>
                <w:b/>
                <w:sz w:val="28"/>
                <w:szCs w:val="28"/>
              </w:rPr>
              <w:t>XXXXX</w:t>
            </w:r>
          </w:p>
        </w:tc>
      </w:tr>
      <w:tr w:rsidR="0028097D" w14:paraId="14FC6651" w14:textId="77777777" w:rsidTr="0028097D">
        <w:trPr>
          <w:trHeight w:val="729"/>
        </w:trPr>
        <w:tc>
          <w:tcPr>
            <w:tcW w:w="2214" w:type="dxa"/>
            <w:shd w:val="clear" w:color="auto" w:fill="FFFFFF"/>
          </w:tcPr>
          <w:p w14:paraId="70ADD496" w14:textId="5F039037" w:rsidR="0028097D" w:rsidRDefault="0028097D" w:rsidP="0028097D">
            <w:pPr>
              <w:jc w:val="center"/>
              <w:rPr>
                <w:b/>
                <w:sz w:val="28"/>
                <w:szCs w:val="28"/>
              </w:rPr>
            </w:pPr>
            <w:r>
              <w:rPr>
                <w:b/>
                <w:sz w:val="28"/>
                <w:szCs w:val="28"/>
              </w:rPr>
              <w:t xml:space="preserve">Saldo em </w:t>
            </w:r>
            <w:r w:rsidR="00267060">
              <w:rPr>
                <w:b/>
                <w:sz w:val="28"/>
                <w:szCs w:val="28"/>
              </w:rPr>
              <w:t>31/12/</w:t>
            </w:r>
            <w:r w:rsidR="00546F40">
              <w:rPr>
                <w:b/>
                <w:sz w:val="28"/>
                <w:szCs w:val="28"/>
              </w:rPr>
              <w:t>24</w:t>
            </w:r>
          </w:p>
        </w:tc>
        <w:tc>
          <w:tcPr>
            <w:tcW w:w="2440" w:type="dxa"/>
            <w:shd w:val="clear" w:color="auto" w:fill="FFFFFF"/>
          </w:tcPr>
          <w:p w14:paraId="57C18510" w14:textId="77777777" w:rsidR="0028097D" w:rsidRDefault="0028097D" w:rsidP="0028097D">
            <w:pPr>
              <w:jc w:val="center"/>
              <w:rPr>
                <w:b/>
                <w:sz w:val="28"/>
                <w:szCs w:val="28"/>
              </w:rPr>
            </w:pPr>
            <w:r>
              <w:rPr>
                <w:b/>
                <w:sz w:val="28"/>
                <w:szCs w:val="28"/>
              </w:rPr>
              <w:t>Restos a Pagar</w:t>
            </w:r>
          </w:p>
        </w:tc>
        <w:tc>
          <w:tcPr>
            <w:tcW w:w="3551" w:type="dxa"/>
            <w:shd w:val="clear" w:color="auto" w:fill="FFFFFF"/>
          </w:tcPr>
          <w:p w14:paraId="361A9958" w14:textId="77777777" w:rsidR="0028097D" w:rsidRDefault="0028097D" w:rsidP="0028097D">
            <w:pPr>
              <w:jc w:val="center"/>
              <w:rPr>
                <w:b/>
                <w:sz w:val="28"/>
                <w:szCs w:val="28"/>
              </w:rPr>
            </w:pPr>
            <w:r>
              <w:rPr>
                <w:b/>
                <w:sz w:val="28"/>
                <w:szCs w:val="28"/>
              </w:rPr>
              <w:t>Valor a ser reprogramado</w:t>
            </w:r>
          </w:p>
        </w:tc>
        <w:tc>
          <w:tcPr>
            <w:tcW w:w="6043" w:type="dxa"/>
            <w:shd w:val="clear" w:color="auto" w:fill="FFFFFF"/>
          </w:tcPr>
          <w:p w14:paraId="35799957" w14:textId="53BF2436" w:rsidR="0028097D" w:rsidRDefault="00662154" w:rsidP="0028097D">
            <w:pPr>
              <w:jc w:val="center"/>
              <w:rPr>
                <w:b/>
                <w:sz w:val="28"/>
                <w:szCs w:val="28"/>
              </w:rPr>
            </w:pPr>
            <w:r>
              <w:rPr>
                <w:b/>
                <w:sz w:val="28"/>
                <w:szCs w:val="28"/>
              </w:rPr>
              <w:t>Aplicação - Natureza da despesa</w:t>
            </w:r>
          </w:p>
        </w:tc>
      </w:tr>
      <w:tr w:rsidR="0028097D" w:rsidRPr="005A4348" w14:paraId="4CA4E144" w14:textId="77777777" w:rsidTr="0028097D">
        <w:trPr>
          <w:trHeight w:val="70"/>
        </w:trPr>
        <w:tc>
          <w:tcPr>
            <w:tcW w:w="2214" w:type="dxa"/>
            <w:shd w:val="clear" w:color="auto" w:fill="FFFFFF"/>
          </w:tcPr>
          <w:p w14:paraId="31EDDE62" w14:textId="77777777" w:rsidR="0028097D" w:rsidRDefault="0028097D" w:rsidP="0028097D">
            <w:pPr>
              <w:jc w:val="center"/>
              <w:rPr>
                <w:sz w:val="24"/>
                <w:szCs w:val="24"/>
              </w:rPr>
            </w:pPr>
          </w:p>
          <w:p w14:paraId="0D792ED8" w14:textId="77777777" w:rsidR="0028097D" w:rsidRDefault="0028097D" w:rsidP="0028097D">
            <w:pPr>
              <w:jc w:val="center"/>
              <w:rPr>
                <w:sz w:val="24"/>
                <w:szCs w:val="24"/>
              </w:rPr>
            </w:pPr>
          </w:p>
          <w:p w14:paraId="7D06D4C1" w14:textId="40DCB81F" w:rsidR="0028097D" w:rsidRDefault="0028097D" w:rsidP="0028097D">
            <w:pPr>
              <w:jc w:val="center"/>
              <w:rPr>
                <w:sz w:val="24"/>
                <w:szCs w:val="24"/>
              </w:rPr>
            </w:pPr>
            <w:r>
              <w:rPr>
                <w:sz w:val="24"/>
                <w:szCs w:val="24"/>
              </w:rPr>
              <w:lastRenderedPageBreak/>
              <w:t xml:space="preserve">R$ </w:t>
            </w:r>
            <w:r w:rsidR="00546F40">
              <w:rPr>
                <w:sz w:val="24"/>
                <w:szCs w:val="24"/>
              </w:rPr>
              <w:t>24</w:t>
            </w:r>
            <w:r w:rsidR="00071DBD" w:rsidRPr="00071DBD">
              <w:rPr>
                <w:sz w:val="24"/>
                <w:szCs w:val="24"/>
              </w:rPr>
              <w:t>6,91</w:t>
            </w:r>
          </w:p>
        </w:tc>
        <w:tc>
          <w:tcPr>
            <w:tcW w:w="2440" w:type="dxa"/>
            <w:shd w:val="clear" w:color="auto" w:fill="FFFFFF"/>
          </w:tcPr>
          <w:p w14:paraId="0A1CEA7A" w14:textId="77777777" w:rsidR="0028097D" w:rsidRDefault="0028097D" w:rsidP="0028097D">
            <w:pPr>
              <w:jc w:val="center"/>
              <w:rPr>
                <w:sz w:val="24"/>
                <w:szCs w:val="24"/>
              </w:rPr>
            </w:pPr>
          </w:p>
          <w:p w14:paraId="125BEF43" w14:textId="77777777" w:rsidR="0028097D" w:rsidRDefault="0028097D" w:rsidP="0028097D">
            <w:pPr>
              <w:jc w:val="center"/>
              <w:rPr>
                <w:sz w:val="24"/>
                <w:szCs w:val="24"/>
              </w:rPr>
            </w:pPr>
          </w:p>
          <w:p w14:paraId="6BF6A5DE" w14:textId="77777777" w:rsidR="0028097D" w:rsidRDefault="0028097D" w:rsidP="0028097D">
            <w:pPr>
              <w:jc w:val="center"/>
              <w:rPr>
                <w:sz w:val="24"/>
                <w:szCs w:val="24"/>
              </w:rPr>
            </w:pPr>
            <w:r>
              <w:rPr>
                <w:sz w:val="24"/>
                <w:szCs w:val="24"/>
              </w:rPr>
              <w:lastRenderedPageBreak/>
              <w:t>R$ 0,00</w:t>
            </w:r>
          </w:p>
        </w:tc>
        <w:tc>
          <w:tcPr>
            <w:tcW w:w="3551" w:type="dxa"/>
            <w:shd w:val="clear" w:color="auto" w:fill="FFFFFF"/>
          </w:tcPr>
          <w:p w14:paraId="70462F41" w14:textId="77777777" w:rsidR="0028097D" w:rsidRDefault="0028097D" w:rsidP="0028097D">
            <w:pPr>
              <w:jc w:val="center"/>
              <w:rPr>
                <w:sz w:val="24"/>
                <w:szCs w:val="24"/>
              </w:rPr>
            </w:pPr>
          </w:p>
          <w:p w14:paraId="4F8FC952" w14:textId="77777777" w:rsidR="0028097D" w:rsidRPr="005A4348" w:rsidRDefault="0028097D" w:rsidP="0028097D">
            <w:pPr>
              <w:jc w:val="center"/>
              <w:rPr>
                <w:color w:val="FF0000"/>
                <w:sz w:val="24"/>
                <w:szCs w:val="24"/>
              </w:rPr>
            </w:pPr>
          </w:p>
          <w:p w14:paraId="5A2B409B" w14:textId="329B2FEB" w:rsidR="0028097D" w:rsidRDefault="0028097D" w:rsidP="0028097D">
            <w:pPr>
              <w:jc w:val="center"/>
              <w:rPr>
                <w:sz w:val="24"/>
                <w:szCs w:val="24"/>
              </w:rPr>
            </w:pPr>
            <w:r>
              <w:rPr>
                <w:sz w:val="24"/>
                <w:szCs w:val="24"/>
              </w:rPr>
              <w:lastRenderedPageBreak/>
              <w:t xml:space="preserve">R$ </w:t>
            </w:r>
            <w:r w:rsidR="00546F40">
              <w:rPr>
                <w:sz w:val="24"/>
                <w:szCs w:val="24"/>
              </w:rPr>
              <w:t>24</w:t>
            </w:r>
            <w:r w:rsidR="00071DBD" w:rsidRPr="00071DBD">
              <w:rPr>
                <w:sz w:val="24"/>
                <w:szCs w:val="24"/>
              </w:rPr>
              <w:t>6,91</w:t>
            </w:r>
          </w:p>
        </w:tc>
        <w:tc>
          <w:tcPr>
            <w:tcW w:w="6043" w:type="dxa"/>
            <w:shd w:val="clear" w:color="auto" w:fill="FFFFFF"/>
          </w:tcPr>
          <w:p w14:paraId="485A50C7" w14:textId="77777777" w:rsidR="0028097D" w:rsidRPr="00CC78D5" w:rsidRDefault="0028097D" w:rsidP="0028097D">
            <w:pPr>
              <w:pStyle w:val="PargrafodaLista"/>
              <w:numPr>
                <w:ilvl w:val="0"/>
                <w:numId w:val="8"/>
              </w:numPr>
              <w:rPr>
                <w:b/>
                <w:color w:val="auto"/>
                <w:sz w:val="24"/>
                <w:szCs w:val="24"/>
              </w:rPr>
            </w:pPr>
            <w:r w:rsidRPr="00CC78D5">
              <w:rPr>
                <w:b/>
                <w:color w:val="auto"/>
                <w:sz w:val="24"/>
                <w:szCs w:val="24"/>
              </w:rPr>
              <w:lastRenderedPageBreak/>
              <w:t>Material de Consumo;</w:t>
            </w:r>
          </w:p>
          <w:p w14:paraId="4BD9AD4C" w14:textId="751D8853" w:rsidR="0028097D" w:rsidRPr="00CC78D5" w:rsidRDefault="00D24E06" w:rsidP="0028097D">
            <w:pPr>
              <w:pStyle w:val="PargrafodaLista"/>
              <w:numPr>
                <w:ilvl w:val="0"/>
                <w:numId w:val="8"/>
              </w:numPr>
              <w:rPr>
                <w:b/>
                <w:color w:val="auto"/>
                <w:sz w:val="24"/>
                <w:szCs w:val="24"/>
              </w:rPr>
            </w:pPr>
            <w:r>
              <w:rPr>
                <w:b/>
                <w:color w:val="auto"/>
                <w:sz w:val="24"/>
                <w:szCs w:val="24"/>
              </w:rPr>
              <w:t xml:space="preserve">Outros </w:t>
            </w:r>
            <w:r w:rsidR="0028097D" w:rsidRPr="00CC78D5">
              <w:rPr>
                <w:b/>
                <w:color w:val="auto"/>
                <w:sz w:val="24"/>
                <w:szCs w:val="24"/>
              </w:rPr>
              <w:t>serviços de terceiros pessoa física;</w:t>
            </w:r>
          </w:p>
          <w:p w14:paraId="78DA0FA0" w14:textId="0903D0F1" w:rsidR="0028097D" w:rsidRPr="00CC78D5" w:rsidRDefault="00D24E06" w:rsidP="0028097D">
            <w:pPr>
              <w:pStyle w:val="PargrafodaLista"/>
              <w:numPr>
                <w:ilvl w:val="0"/>
                <w:numId w:val="8"/>
              </w:numPr>
              <w:rPr>
                <w:b/>
                <w:color w:val="auto"/>
                <w:sz w:val="24"/>
                <w:szCs w:val="24"/>
              </w:rPr>
            </w:pPr>
            <w:r>
              <w:rPr>
                <w:b/>
                <w:color w:val="auto"/>
                <w:sz w:val="24"/>
                <w:szCs w:val="24"/>
              </w:rPr>
              <w:lastRenderedPageBreak/>
              <w:t xml:space="preserve">Outros </w:t>
            </w:r>
            <w:r w:rsidR="0028097D" w:rsidRPr="00CC78D5">
              <w:rPr>
                <w:b/>
                <w:color w:val="auto"/>
                <w:sz w:val="24"/>
                <w:szCs w:val="24"/>
              </w:rPr>
              <w:t>serviços de terceiros pessoa jurídica;</w:t>
            </w:r>
          </w:p>
          <w:p w14:paraId="60967737" w14:textId="77777777" w:rsidR="0028097D" w:rsidRPr="005A4348" w:rsidRDefault="0028097D" w:rsidP="0028097D">
            <w:pPr>
              <w:pStyle w:val="PargrafodaLista"/>
              <w:numPr>
                <w:ilvl w:val="0"/>
                <w:numId w:val="8"/>
              </w:numPr>
              <w:rPr>
                <w:b/>
                <w:color w:val="auto"/>
                <w:sz w:val="24"/>
                <w:szCs w:val="24"/>
              </w:rPr>
            </w:pPr>
            <w:r w:rsidRPr="005A4348">
              <w:rPr>
                <w:b/>
                <w:color w:val="auto"/>
                <w:sz w:val="24"/>
                <w:szCs w:val="24"/>
              </w:rPr>
              <w:t>Serv. Tecnologia informação/comunicação;</w:t>
            </w:r>
          </w:p>
          <w:p w14:paraId="07687032" w14:textId="257EFF2C" w:rsidR="0028097D" w:rsidRPr="005A4348" w:rsidRDefault="00D24E06" w:rsidP="0028097D">
            <w:pPr>
              <w:pStyle w:val="PargrafodaLista"/>
              <w:numPr>
                <w:ilvl w:val="0"/>
                <w:numId w:val="8"/>
              </w:numPr>
              <w:rPr>
                <w:b/>
                <w:color w:val="auto"/>
                <w:sz w:val="24"/>
                <w:szCs w:val="24"/>
              </w:rPr>
            </w:pPr>
            <w:r>
              <w:rPr>
                <w:b/>
                <w:color w:val="auto"/>
                <w:sz w:val="24"/>
                <w:szCs w:val="24"/>
              </w:rPr>
              <w:t>Outros – De acordo com as regras do bloco</w:t>
            </w:r>
            <w:r w:rsidR="0028097D" w:rsidRPr="005A4348">
              <w:rPr>
                <w:b/>
                <w:color w:val="auto"/>
                <w:sz w:val="24"/>
                <w:szCs w:val="24"/>
              </w:rPr>
              <w:t>.</w:t>
            </w:r>
          </w:p>
        </w:tc>
      </w:tr>
    </w:tbl>
    <w:p w14:paraId="14060998" w14:textId="77777777" w:rsidR="001F58FB" w:rsidRDefault="001F58FB">
      <w:pPr>
        <w:tabs>
          <w:tab w:val="left" w:pos="1110"/>
        </w:tabs>
        <w:rPr>
          <w:rFonts w:ascii="Arial" w:eastAsia="Arial" w:hAnsi="Arial" w:cs="Arial"/>
          <w:b/>
          <w:sz w:val="24"/>
          <w:szCs w:val="24"/>
        </w:rPr>
      </w:pPr>
    </w:p>
    <w:tbl>
      <w:tblPr>
        <w:tblStyle w:val="a2"/>
        <w:tblW w:w="1421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435"/>
        <w:gridCol w:w="3544"/>
        <w:gridCol w:w="6030"/>
      </w:tblGrid>
      <w:tr w:rsidR="0025215E" w14:paraId="1EF647EF" w14:textId="77777777" w:rsidTr="0028097D">
        <w:tc>
          <w:tcPr>
            <w:tcW w:w="14218" w:type="dxa"/>
            <w:gridSpan w:val="4"/>
            <w:shd w:val="clear" w:color="auto" w:fill="95B3D7"/>
          </w:tcPr>
          <w:p w14:paraId="46AABBE0" w14:textId="785AAB9D" w:rsidR="0025215E" w:rsidRDefault="0025215E" w:rsidP="0025215E">
            <w:pPr>
              <w:jc w:val="center"/>
              <w:rPr>
                <w:b/>
                <w:sz w:val="28"/>
                <w:szCs w:val="28"/>
              </w:rPr>
            </w:pPr>
            <w:r>
              <w:rPr>
                <w:b/>
                <w:sz w:val="28"/>
                <w:szCs w:val="28"/>
              </w:rPr>
              <w:t xml:space="preserve">RECURSO ACESSUAS / CONTA: </w:t>
            </w:r>
            <w:r w:rsidR="00812617">
              <w:rPr>
                <w:b/>
                <w:sz w:val="28"/>
                <w:szCs w:val="28"/>
              </w:rPr>
              <w:t>XXXX-XX</w:t>
            </w:r>
            <w:r w:rsidR="00071DBD">
              <w:rPr>
                <w:b/>
                <w:sz w:val="28"/>
                <w:szCs w:val="28"/>
              </w:rPr>
              <w:t xml:space="preserve"> B</w:t>
            </w:r>
            <w:r w:rsidR="00812617">
              <w:rPr>
                <w:b/>
                <w:sz w:val="28"/>
                <w:szCs w:val="28"/>
              </w:rPr>
              <w:t>ANCO: XXXXX</w:t>
            </w:r>
          </w:p>
        </w:tc>
      </w:tr>
      <w:tr w:rsidR="0025215E" w14:paraId="389818C0" w14:textId="77777777" w:rsidTr="0028097D">
        <w:tc>
          <w:tcPr>
            <w:tcW w:w="2209" w:type="dxa"/>
            <w:shd w:val="clear" w:color="auto" w:fill="FFFFFF"/>
          </w:tcPr>
          <w:p w14:paraId="69326135" w14:textId="605F8107" w:rsidR="0025215E" w:rsidRDefault="0025215E" w:rsidP="0028097D">
            <w:pPr>
              <w:jc w:val="center"/>
              <w:rPr>
                <w:b/>
                <w:sz w:val="28"/>
                <w:szCs w:val="28"/>
              </w:rPr>
            </w:pPr>
            <w:r>
              <w:rPr>
                <w:b/>
                <w:sz w:val="28"/>
                <w:szCs w:val="28"/>
              </w:rPr>
              <w:t xml:space="preserve">Saldo em </w:t>
            </w:r>
            <w:r w:rsidR="00267060">
              <w:rPr>
                <w:b/>
                <w:sz w:val="28"/>
                <w:szCs w:val="28"/>
              </w:rPr>
              <w:t>31/12/</w:t>
            </w:r>
            <w:r w:rsidR="00546F40">
              <w:rPr>
                <w:b/>
                <w:sz w:val="28"/>
                <w:szCs w:val="28"/>
              </w:rPr>
              <w:t>24</w:t>
            </w:r>
          </w:p>
        </w:tc>
        <w:tc>
          <w:tcPr>
            <w:tcW w:w="2435" w:type="dxa"/>
            <w:shd w:val="clear" w:color="auto" w:fill="FFFFFF"/>
          </w:tcPr>
          <w:p w14:paraId="4CC80FBC" w14:textId="77777777" w:rsidR="0025215E" w:rsidRDefault="0025215E" w:rsidP="0028097D">
            <w:pPr>
              <w:jc w:val="center"/>
              <w:rPr>
                <w:b/>
                <w:sz w:val="28"/>
                <w:szCs w:val="28"/>
              </w:rPr>
            </w:pPr>
            <w:r>
              <w:rPr>
                <w:b/>
                <w:sz w:val="28"/>
                <w:szCs w:val="28"/>
              </w:rPr>
              <w:t>Restos a Pagar</w:t>
            </w:r>
          </w:p>
        </w:tc>
        <w:tc>
          <w:tcPr>
            <w:tcW w:w="3544" w:type="dxa"/>
            <w:shd w:val="clear" w:color="auto" w:fill="FFFFFF"/>
          </w:tcPr>
          <w:p w14:paraId="32108533" w14:textId="77777777" w:rsidR="0025215E" w:rsidRDefault="0025215E" w:rsidP="0028097D">
            <w:pPr>
              <w:jc w:val="center"/>
              <w:rPr>
                <w:b/>
                <w:sz w:val="28"/>
                <w:szCs w:val="28"/>
              </w:rPr>
            </w:pPr>
            <w:r>
              <w:rPr>
                <w:b/>
                <w:sz w:val="28"/>
                <w:szCs w:val="28"/>
              </w:rPr>
              <w:t>Valor a ser reprogramado</w:t>
            </w:r>
          </w:p>
        </w:tc>
        <w:tc>
          <w:tcPr>
            <w:tcW w:w="6030" w:type="dxa"/>
            <w:shd w:val="clear" w:color="auto" w:fill="FFFFFF"/>
          </w:tcPr>
          <w:p w14:paraId="3ED2D091" w14:textId="759D75E4" w:rsidR="0025215E" w:rsidRDefault="00662154" w:rsidP="0028097D">
            <w:pPr>
              <w:jc w:val="center"/>
              <w:rPr>
                <w:b/>
                <w:sz w:val="28"/>
                <w:szCs w:val="28"/>
              </w:rPr>
            </w:pPr>
            <w:r>
              <w:rPr>
                <w:b/>
                <w:sz w:val="28"/>
                <w:szCs w:val="28"/>
              </w:rPr>
              <w:t>Aplicação - Natureza da despesa</w:t>
            </w:r>
          </w:p>
        </w:tc>
      </w:tr>
      <w:tr w:rsidR="0025215E" w:rsidRPr="00E82CFF" w14:paraId="49C5A3FA" w14:textId="77777777" w:rsidTr="0028097D">
        <w:trPr>
          <w:trHeight w:val="1236"/>
        </w:trPr>
        <w:tc>
          <w:tcPr>
            <w:tcW w:w="2209" w:type="dxa"/>
            <w:shd w:val="clear" w:color="auto" w:fill="FFFFFF"/>
          </w:tcPr>
          <w:p w14:paraId="3DFA61EE" w14:textId="77777777" w:rsidR="0025215E" w:rsidRDefault="0025215E" w:rsidP="0028097D">
            <w:pPr>
              <w:jc w:val="center"/>
              <w:rPr>
                <w:sz w:val="24"/>
                <w:szCs w:val="24"/>
              </w:rPr>
            </w:pPr>
          </w:p>
          <w:p w14:paraId="498BBBAE" w14:textId="77777777" w:rsidR="0025215E" w:rsidRDefault="0025215E" w:rsidP="0028097D">
            <w:pPr>
              <w:jc w:val="center"/>
              <w:rPr>
                <w:sz w:val="24"/>
                <w:szCs w:val="24"/>
              </w:rPr>
            </w:pPr>
          </w:p>
          <w:p w14:paraId="10ABE259" w14:textId="1F7AD5E2" w:rsidR="0025215E" w:rsidRDefault="0025215E" w:rsidP="00CF0144">
            <w:pPr>
              <w:jc w:val="center"/>
              <w:rPr>
                <w:sz w:val="24"/>
                <w:szCs w:val="24"/>
              </w:rPr>
            </w:pPr>
            <w:r>
              <w:rPr>
                <w:sz w:val="24"/>
                <w:szCs w:val="24"/>
              </w:rPr>
              <w:t xml:space="preserve">R$ </w:t>
            </w:r>
            <w:r w:rsidR="00071DBD" w:rsidRPr="00071DBD">
              <w:rPr>
                <w:sz w:val="24"/>
                <w:szCs w:val="24"/>
              </w:rPr>
              <w:t>9,70</w:t>
            </w:r>
          </w:p>
        </w:tc>
        <w:tc>
          <w:tcPr>
            <w:tcW w:w="2435" w:type="dxa"/>
            <w:shd w:val="clear" w:color="auto" w:fill="FFFFFF"/>
          </w:tcPr>
          <w:p w14:paraId="2D172588" w14:textId="77777777" w:rsidR="0025215E" w:rsidRDefault="0025215E" w:rsidP="0028097D">
            <w:pPr>
              <w:jc w:val="center"/>
              <w:rPr>
                <w:sz w:val="24"/>
                <w:szCs w:val="24"/>
              </w:rPr>
            </w:pPr>
          </w:p>
          <w:p w14:paraId="6C07AAE5" w14:textId="77777777" w:rsidR="0025215E" w:rsidRDefault="0025215E" w:rsidP="0028097D">
            <w:pPr>
              <w:jc w:val="center"/>
              <w:rPr>
                <w:sz w:val="24"/>
                <w:szCs w:val="24"/>
              </w:rPr>
            </w:pPr>
          </w:p>
          <w:p w14:paraId="7D3400E2" w14:textId="77777777" w:rsidR="0025215E" w:rsidRDefault="0025215E" w:rsidP="0028097D">
            <w:pPr>
              <w:jc w:val="center"/>
              <w:rPr>
                <w:sz w:val="24"/>
                <w:szCs w:val="24"/>
              </w:rPr>
            </w:pPr>
            <w:r>
              <w:rPr>
                <w:sz w:val="24"/>
                <w:szCs w:val="24"/>
              </w:rPr>
              <w:t>R$ 0,00</w:t>
            </w:r>
          </w:p>
        </w:tc>
        <w:tc>
          <w:tcPr>
            <w:tcW w:w="3544" w:type="dxa"/>
            <w:shd w:val="clear" w:color="auto" w:fill="FFFFFF"/>
          </w:tcPr>
          <w:p w14:paraId="4F12DB4E" w14:textId="77777777" w:rsidR="0025215E" w:rsidRDefault="0025215E" w:rsidP="0028097D">
            <w:pPr>
              <w:jc w:val="center"/>
              <w:rPr>
                <w:sz w:val="24"/>
                <w:szCs w:val="24"/>
              </w:rPr>
            </w:pPr>
          </w:p>
          <w:p w14:paraId="21742D42" w14:textId="77777777" w:rsidR="0025215E" w:rsidRDefault="0025215E" w:rsidP="0028097D">
            <w:pPr>
              <w:jc w:val="center"/>
              <w:rPr>
                <w:sz w:val="24"/>
                <w:szCs w:val="24"/>
              </w:rPr>
            </w:pPr>
          </w:p>
          <w:p w14:paraId="00F9025D" w14:textId="1B356B26" w:rsidR="0025215E" w:rsidRDefault="00CF0144" w:rsidP="0028097D">
            <w:pPr>
              <w:jc w:val="center"/>
              <w:rPr>
                <w:sz w:val="24"/>
                <w:szCs w:val="24"/>
              </w:rPr>
            </w:pPr>
            <w:r>
              <w:rPr>
                <w:sz w:val="24"/>
                <w:szCs w:val="24"/>
              </w:rPr>
              <w:t xml:space="preserve">R$ </w:t>
            </w:r>
            <w:r w:rsidR="00071DBD" w:rsidRPr="00071DBD">
              <w:rPr>
                <w:sz w:val="24"/>
                <w:szCs w:val="24"/>
              </w:rPr>
              <w:t>9,70</w:t>
            </w:r>
          </w:p>
        </w:tc>
        <w:tc>
          <w:tcPr>
            <w:tcW w:w="6030" w:type="dxa"/>
            <w:shd w:val="clear" w:color="auto" w:fill="FFFFFF"/>
          </w:tcPr>
          <w:p w14:paraId="6BDC64E7" w14:textId="77777777" w:rsidR="0025215E" w:rsidRDefault="0025215E" w:rsidP="0028097D">
            <w:pPr>
              <w:rPr>
                <w:b/>
                <w:color w:val="000000"/>
                <w:sz w:val="24"/>
                <w:szCs w:val="24"/>
              </w:rPr>
            </w:pPr>
          </w:p>
          <w:p w14:paraId="0117D7D3" w14:textId="77777777" w:rsidR="0025215E" w:rsidRDefault="0025215E" w:rsidP="0028097D">
            <w:pPr>
              <w:pStyle w:val="PargrafodaLista"/>
              <w:numPr>
                <w:ilvl w:val="0"/>
                <w:numId w:val="10"/>
              </w:numPr>
              <w:rPr>
                <w:b/>
                <w:color w:val="auto"/>
                <w:sz w:val="24"/>
                <w:szCs w:val="24"/>
              </w:rPr>
            </w:pPr>
            <w:r w:rsidRPr="0025215E">
              <w:rPr>
                <w:b/>
                <w:color w:val="auto"/>
                <w:sz w:val="24"/>
                <w:szCs w:val="24"/>
              </w:rPr>
              <w:t>Material de Consumo;</w:t>
            </w:r>
          </w:p>
          <w:p w14:paraId="0E27B2B6" w14:textId="23FFAF22" w:rsidR="00812617" w:rsidRPr="0025215E" w:rsidRDefault="00812617" w:rsidP="0028097D">
            <w:pPr>
              <w:pStyle w:val="PargrafodaLista"/>
              <w:numPr>
                <w:ilvl w:val="0"/>
                <w:numId w:val="10"/>
              </w:numPr>
              <w:rPr>
                <w:b/>
                <w:color w:val="auto"/>
                <w:sz w:val="24"/>
                <w:szCs w:val="24"/>
              </w:rPr>
            </w:pPr>
            <w:r>
              <w:rPr>
                <w:b/>
                <w:color w:val="auto"/>
                <w:sz w:val="24"/>
                <w:szCs w:val="24"/>
              </w:rPr>
              <w:t>Outros – De acordo com as regras do bloco</w:t>
            </w:r>
            <w:r w:rsidRPr="00CC78D5">
              <w:rPr>
                <w:b/>
                <w:color w:val="auto"/>
                <w:sz w:val="24"/>
                <w:szCs w:val="24"/>
              </w:rPr>
              <w:t>.</w:t>
            </w:r>
          </w:p>
          <w:p w14:paraId="6513F5B2" w14:textId="77777777" w:rsidR="0025215E" w:rsidRPr="00E82CFF" w:rsidRDefault="0025215E" w:rsidP="00071DBD">
            <w:pPr>
              <w:pStyle w:val="PargrafodaLista"/>
              <w:rPr>
                <w:b/>
                <w:color w:val="000000"/>
                <w:sz w:val="24"/>
                <w:szCs w:val="24"/>
              </w:rPr>
            </w:pPr>
          </w:p>
        </w:tc>
      </w:tr>
    </w:tbl>
    <w:p w14:paraId="3E308064" w14:textId="72F2192D" w:rsidR="002060DD" w:rsidRDefault="002060DD">
      <w:pPr>
        <w:tabs>
          <w:tab w:val="left" w:pos="1110"/>
        </w:tabs>
        <w:rPr>
          <w:rFonts w:ascii="Arial" w:eastAsia="Arial" w:hAnsi="Arial" w:cs="Arial"/>
          <w:b/>
          <w:sz w:val="24"/>
          <w:szCs w:val="24"/>
        </w:rPr>
      </w:pPr>
    </w:p>
    <w:tbl>
      <w:tblPr>
        <w:tblStyle w:val="a2"/>
        <w:tblW w:w="1421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435"/>
        <w:gridCol w:w="3544"/>
        <w:gridCol w:w="6030"/>
      </w:tblGrid>
      <w:tr w:rsidR="00071DBD" w14:paraId="5AF78840" w14:textId="77777777" w:rsidTr="00353A7E">
        <w:tc>
          <w:tcPr>
            <w:tcW w:w="14218" w:type="dxa"/>
            <w:gridSpan w:val="4"/>
            <w:shd w:val="clear" w:color="auto" w:fill="95B3D7"/>
          </w:tcPr>
          <w:p w14:paraId="7FAE40C3" w14:textId="55981D61" w:rsidR="00071DBD" w:rsidRDefault="00071DBD" w:rsidP="00353A7E">
            <w:pPr>
              <w:jc w:val="center"/>
              <w:rPr>
                <w:b/>
                <w:sz w:val="28"/>
                <w:szCs w:val="28"/>
              </w:rPr>
            </w:pPr>
            <w:r>
              <w:rPr>
                <w:b/>
                <w:sz w:val="28"/>
                <w:szCs w:val="28"/>
              </w:rPr>
              <w:t xml:space="preserve">RECURSO </w:t>
            </w:r>
            <w:r w:rsidRPr="00071DBD">
              <w:rPr>
                <w:b/>
                <w:sz w:val="28"/>
                <w:szCs w:val="28"/>
              </w:rPr>
              <w:t>SIGTV ESTR3</w:t>
            </w:r>
            <w:r>
              <w:rPr>
                <w:b/>
                <w:sz w:val="28"/>
                <w:szCs w:val="28"/>
              </w:rPr>
              <w:t xml:space="preserve"> / CONTA: </w:t>
            </w:r>
            <w:r w:rsidR="00812617">
              <w:rPr>
                <w:b/>
                <w:sz w:val="28"/>
                <w:szCs w:val="28"/>
              </w:rPr>
              <w:t>XXXXX-X</w:t>
            </w:r>
            <w:r w:rsidRPr="00071DBD">
              <w:rPr>
                <w:b/>
                <w:sz w:val="28"/>
                <w:szCs w:val="28"/>
              </w:rPr>
              <w:t xml:space="preserve"> </w:t>
            </w:r>
            <w:r>
              <w:rPr>
                <w:b/>
                <w:sz w:val="28"/>
                <w:szCs w:val="28"/>
              </w:rPr>
              <w:t>B</w:t>
            </w:r>
            <w:r w:rsidR="00812617">
              <w:rPr>
                <w:b/>
                <w:sz w:val="28"/>
                <w:szCs w:val="28"/>
              </w:rPr>
              <w:t>ANCO: XXXXXX</w:t>
            </w:r>
          </w:p>
        </w:tc>
      </w:tr>
      <w:tr w:rsidR="00071DBD" w14:paraId="5830B4CE" w14:textId="77777777" w:rsidTr="00353A7E">
        <w:tc>
          <w:tcPr>
            <w:tcW w:w="2209" w:type="dxa"/>
            <w:shd w:val="clear" w:color="auto" w:fill="FFFFFF"/>
          </w:tcPr>
          <w:p w14:paraId="6532F290" w14:textId="6D3764BE" w:rsidR="00071DBD" w:rsidRDefault="00071DBD" w:rsidP="00353A7E">
            <w:pPr>
              <w:jc w:val="center"/>
              <w:rPr>
                <w:b/>
                <w:sz w:val="28"/>
                <w:szCs w:val="28"/>
              </w:rPr>
            </w:pPr>
            <w:r>
              <w:rPr>
                <w:b/>
                <w:sz w:val="28"/>
                <w:szCs w:val="28"/>
              </w:rPr>
              <w:t>Saldo em 31/12/</w:t>
            </w:r>
            <w:r w:rsidR="00546F40">
              <w:rPr>
                <w:b/>
                <w:sz w:val="28"/>
                <w:szCs w:val="28"/>
              </w:rPr>
              <w:t>24</w:t>
            </w:r>
          </w:p>
        </w:tc>
        <w:tc>
          <w:tcPr>
            <w:tcW w:w="2435" w:type="dxa"/>
            <w:shd w:val="clear" w:color="auto" w:fill="FFFFFF"/>
          </w:tcPr>
          <w:p w14:paraId="6E906D0E" w14:textId="77777777" w:rsidR="00071DBD" w:rsidRDefault="00071DBD" w:rsidP="00353A7E">
            <w:pPr>
              <w:jc w:val="center"/>
              <w:rPr>
                <w:b/>
                <w:sz w:val="28"/>
                <w:szCs w:val="28"/>
              </w:rPr>
            </w:pPr>
            <w:r>
              <w:rPr>
                <w:b/>
                <w:sz w:val="28"/>
                <w:szCs w:val="28"/>
              </w:rPr>
              <w:t>Restos a Pagar</w:t>
            </w:r>
          </w:p>
        </w:tc>
        <w:tc>
          <w:tcPr>
            <w:tcW w:w="3544" w:type="dxa"/>
            <w:shd w:val="clear" w:color="auto" w:fill="FFFFFF"/>
          </w:tcPr>
          <w:p w14:paraId="35B49DC2" w14:textId="77777777" w:rsidR="00071DBD" w:rsidRDefault="00071DBD" w:rsidP="00353A7E">
            <w:pPr>
              <w:jc w:val="center"/>
              <w:rPr>
                <w:b/>
                <w:sz w:val="28"/>
                <w:szCs w:val="28"/>
              </w:rPr>
            </w:pPr>
            <w:r>
              <w:rPr>
                <w:b/>
                <w:sz w:val="28"/>
                <w:szCs w:val="28"/>
              </w:rPr>
              <w:t>Valor a ser reprogramado</w:t>
            </w:r>
          </w:p>
        </w:tc>
        <w:tc>
          <w:tcPr>
            <w:tcW w:w="6030" w:type="dxa"/>
            <w:shd w:val="clear" w:color="auto" w:fill="FFFFFF"/>
          </w:tcPr>
          <w:p w14:paraId="6D14F610" w14:textId="147307F2" w:rsidR="00071DBD" w:rsidRDefault="00662154" w:rsidP="00353A7E">
            <w:pPr>
              <w:jc w:val="center"/>
              <w:rPr>
                <w:b/>
                <w:sz w:val="28"/>
                <w:szCs w:val="28"/>
              </w:rPr>
            </w:pPr>
            <w:r>
              <w:rPr>
                <w:b/>
                <w:sz w:val="28"/>
                <w:szCs w:val="28"/>
              </w:rPr>
              <w:t>Aplicação - Natureza da despesa</w:t>
            </w:r>
          </w:p>
        </w:tc>
      </w:tr>
      <w:tr w:rsidR="00071DBD" w:rsidRPr="00E82CFF" w14:paraId="02245C26" w14:textId="77777777" w:rsidTr="00353A7E">
        <w:trPr>
          <w:trHeight w:val="1236"/>
        </w:trPr>
        <w:tc>
          <w:tcPr>
            <w:tcW w:w="2209" w:type="dxa"/>
            <w:shd w:val="clear" w:color="auto" w:fill="FFFFFF"/>
          </w:tcPr>
          <w:p w14:paraId="5F951960" w14:textId="77777777" w:rsidR="00071DBD" w:rsidRDefault="00071DBD" w:rsidP="00353A7E">
            <w:pPr>
              <w:jc w:val="center"/>
              <w:rPr>
                <w:sz w:val="24"/>
                <w:szCs w:val="24"/>
              </w:rPr>
            </w:pPr>
          </w:p>
          <w:p w14:paraId="75FB7035" w14:textId="77777777" w:rsidR="00071DBD" w:rsidRDefault="00071DBD" w:rsidP="00353A7E">
            <w:pPr>
              <w:jc w:val="center"/>
              <w:rPr>
                <w:sz w:val="24"/>
                <w:szCs w:val="24"/>
              </w:rPr>
            </w:pPr>
          </w:p>
          <w:p w14:paraId="4A0C9684" w14:textId="75E966B8" w:rsidR="00071DBD" w:rsidRDefault="00071DBD" w:rsidP="00353A7E">
            <w:pPr>
              <w:jc w:val="center"/>
              <w:rPr>
                <w:sz w:val="24"/>
                <w:szCs w:val="24"/>
              </w:rPr>
            </w:pPr>
            <w:r>
              <w:rPr>
                <w:sz w:val="24"/>
                <w:szCs w:val="24"/>
              </w:rPr>
              <w:t xml:space="preserve">R$ </w:t>
            </w:r>
            <w:r w:rsidRPr="00071DBD">
              <w:rPr>
                <w:sz w:val="24"/>
                <w:szCs w:val="24"/>
              </w:rPr>
              <w:t>2.430.662,09</w:t>
            </w:r>
          </w:p>
        </w:tc>
        <w:tc>
          <w:tcPr>
            <w:tcW w:w="2435" w:type="dxa"/>
            <w:shd w:val="clear" w:color="auto" w:fill="FFFFFF"/>
          </w:tcPr>
          <w:p w14:paraId="5FF72A21" w14:textId="77777777" w:rsidR="00071DBD" w:rsidRDefault="00071DBD" w:rsidP="00353A7E">
            <w:pPr>
              <w:jc w:val="center"/>
              <w:rPr>
                <w:sz w:val="24"/>
                <w:szCs w:val="24"/>
              </w:rPr>
            </w:pPr>
          </w:p>
          <w:p w14:paraId="28182E93" w14:textId="77777777" w:rsidR="00071DBD" w:rsidRDefault="00071DBD" w:rsidP="00353A7E">
            <w:pPr>
              <w:jc w:val="center"/>
              <w:rPr>
                <w:sz w:val="24"/>
                <w:szCs w:val="24"/>
              </w:rPr>
            </w:pPr>
          </w:p>
          <w:p w14:paraId="42BF772C" w14:textId="77777777" w:rsidR="00071DBD" w:rsidRDefault="00071DBD" w:rsidP="00353A7E">
            <w:pPr>
              <w:jc w:val="center"/>
              <w:rPr>
                <w:sz w:val="24"/>
                <w:szCs w:val="24"/>
              </w:rPr>
            </w:pPr>
            <w:r>
              <w:rPr>
                <w:sz w:val="24"/>
                <w:szCs w:val="24"/>
              </w:rPr>
              <w:t>R$ 0,00</w:t>
            </w:r>
          </w:p>
        </w:tc>
        <w:tc>
          <w:tcPr>
            <w:tcW w:w="3544" w:type="dxa"/>
            <w:shd w:val="clear" w:color="auto" w:fill="FFFFFF"/>
          </w:tcPr>
          <w:p w14:paraId="464BAE8C" w14:textId="77777777" w:rsidR="00071DBD" w:rsidRDefault="00071DBD" w:rsidP="00353A7E">
            <w:pPr>
              <w:jc w:val="center"/>
              <w:rPr>
                <w:sz w:val="24"/>
                <w:szCs w:val="24"/>
              </w:rPr>
            </w:pPr>
          </w:p>
          <w:p w14:paraId="60740959" w14:textId="77777777" w:rsidR="00071DBD" w:rsidRDefault="00071DBD" w:rsidP="00353A7E">
            <w:pPr>
              <w:jc w:val="center"/>
              <w:rPr>
                <w:sz w:val="24"/>
                <w:szCs w:val="24"/>
              </w:rPr>
            </w:pPr>
          </w:p>
          <w:p w14:paraId="5E978907" w14:textId="1F6690F3" w:rsidR="00071DBD" w:rsidRDefault="00071DBD" w:rsidP="00353A7E">
            <w:pPr>
              <w:jc w:val="center"/>
              <w:rPr>
                <w:sz w:val="24"/>
                <w:szCs w:val="24"/>
              </w:rPr>
            </w:pPr>
            <w:r>
              <w:rPr>
                <w:sz w:val="24"/>
                <w:szCs w:val="24"/>
              </w:rPr>
              <w:t xml:space="preserve">R$ </w:t>
            </w:r>
            <w:r w:rsidR="00050278" w:rsidRPr="00071DBD">
              <w:rPr>
                <w:sz w:val="24"/>
                <w:szCs w:val="24"/>
              </w:rPr>
              <w:t>2.430.662,09</w:t>
            </w:r>
          </w:p>
        </w:tc>
        <w:tc>
          <w:tcPr>
            <w:tcW w:w="6030" w:type="dxa"/>
            <w:shd w:val="clear" w:color="auto" w:fill="FFFFFF"/>
          </w:tcPr>
          <w:p w14:paraId="7670A862" w14:textId="77777777" w:rsidR="00071DBD" w:rsidRDefault="00071DBD" w:rsidP="00353A7E">
            <w:pPr>
              <w:rPr>
                <w:b/>
                <w:color w:val="000000"/>
                <w:sz w:val="24"/>
                <w:szCs w:val="24"/>
              </w:rPr>
            </w:pPr>
          </w:p>
          <w:p w14:paraId="5AF8A572" w14:textId="4FE488F8" w:rsidR="00071DBD" w:rsidRDefault="00071DBD" w:rsidP="00071DBD">
            <w:pPr>
              <w:pStyle w:val="PargrafodaLista"/>
              <w:numPr>
                <w:ilvl w:val="0"/>
                <w:numId w:val="10"/>
              </w:numPr>
              <w:rPr>
                <w:b/>
                <w:color w:val="auto"/>
                <w:sz w:val="24"/>
                <w:szCs w:val="24"/>
              </w:rPr>
            </w:pPr>
            <w:r w:rsidRPr="0025215E">
              <w:rPr>
                <w:b/>
                <w:color w:val="auto"/>
                <w:sz w:val="24"/>
                <w:szCs w:val="24"/>
              </w:rPr>
              <w:t>Material de Consumo;</w:t>
            </w:r>
          </w:p>
          <w:p w14:paraId="56CF1D06" w14:textId="54C58974" w:rsidR="00071DBD" w:rsidRPr="00CC78D5" w:rsidRDefault="00D24E06" w:rsidP="00071DBD">
            <w:pPr>
              <w:pStyle w:val="PargrafodaLista"/>
              <w:numPr>
                <w:ilvl w:val="0"/>
                <w:numId w:val="10"/>
              </w:numPr>
              <w:rPr>
                <w:b/>
                <w:color w:val="auto"/>
                <w:sz w:val="24"/>
                <w:szCs w:val="24"/>
              </w:rPr>
            </w:pPr>
            <w:r>
              <w:rPr>
                <w:b/>
                <w:color w:val="auto"/>
                <w:sz w:val="24"/>
                <w:szCs w:val="24"/>
              </w:rPr>
              <w:t xml:space="preserve">Outros </w:t>
            </w:r>
            <w:r w:rsidR="00071DBD" w:rsidRPr="00CC78D5">
              <w:rPr>
                <w:b/>
                <w:color w:val="auto"/>
                <w:sz w:val="24"/>
                <w:szCs w:val="24"/>
              </w:rPr>
              <w:t>serviços de terceiros pessoa física;</w:t>
            </w:r>
          </w:p>
          <w:p w14:paraId="629963B1" w14:textId="39370434" w:rsidR="00071DBD" w:rsidRPr="00CC78D5" w:rsidRDefault="00D24E06" w:rsidP="00071DBD">
            <w:pPr>
              <w:pStyle w:val="PargrafodaLista"/>
              <w:numPr>
                <w:ilvl w:val="0"/>
                <w:numId w:val="10"/>
              </w:numPr>
              <w:rPr>
                <w:b/>
                <w:color w:val="auto"/>
                <w:sz w:val="24"/>
                <w:szCs w:val="24"/>
              </w:rPr>
            </w:pPr>
            <w:r>
              <w:rPr>
                <w:b/>
                <w:color w:val="auto"/>
                <w:sz w:val="24"/>
                <w:szCs w:val="24"/>
              </w:rPr>
              <w:t xml:space="preserve">Outros </w:t>
            </w:r>
            <w:r w:rsidR="00071DBD" w:rsidRPr="00CC78D5">
              <w:rPr>
                <w:b/>
                <w:color w:val="auto"/>
                <w:sz w:val="24"/>
                <w:szCs w:val="24"/>
              </w:rPr>
              <w:t>serviços de terceiros pessoa jurídica;</w:t>
            </w:r>
          </w:p>
          <w:p w14:paraId="31926873" w14:textId="77777777" w:rsidR="00071DBD" w:rsidRPr="005A4348" w:rsidRDefault="00071DBD" w:rsidP="00071DBD">
            <w:pPr>
              <w:pStyle w:val="PargrafodaLista"/>
              <w:numPr>
                <w:ilvl w:val="0"/>
                <w:numId w:val="10"/>
              </w:numPr>
              <w:rPr>
                <w:b/>
                <w:color w:val="auto"/>
                <w:sz w:val="24"/>
                <w:szCs w:val="24"/>
              </w:rPr>
            </w:pPr>
            <w:r w:rsidRPr="005A4348">
              <w:rPr>
                <w:b/>
                <w:color w:val="auto"/>
                <w:sz w:val="24"/>
                <w:szCs w:val="24"/>
              </w:rPr>
              <w:t>Serv. Tecnologia informação/comunicação;</w:t>
            </w:r>
          </w:p>
          <w:p w14:paraId="0D678111" w14:textId="0084BCDE" w:rsidR="00071DBD" w:rsidRPr="0025215E" w:rsidRDefault="00D24E06" w:rsidP="00071DBD">
            <w:pPr>
              <w:pStyle w:val="PargrafodaLista"/>
              <w:numPr>
                <w:ilvl w:val="0"/>
                <w:numId w:val="10"/>
              </w:numPr>
              <w:rPr>
                <w:b/>
                <w:color w:val="auto"/>
                <w:sz w:val="24"/>
                <w:szCs w:val="24"/>
              </w:rPr>
            </w:pPr>
            <w:r>
              <w:rPr>
                <w:b/>
                <w:color w:val="auto"/>
                <w:sz w:val="24"/>
                <w:szCs w:val="24"/>
              </w:rPr>
              <w:t>Outros – De acordo com as regras do bloco</w:t>
            </w:r>
            <w:r w:rsidR="00071DBD" w:rsidRPr="005A4348">
              <w:rPr>
                <w:b/>
                <w:color w:val="auto"/>
                <w:sz w:val="24"/>
                <w:szCs w:val="24"/>
              </w:rPr>
              <w:t>.</w:t>
            </w:r>
          </w:p>
          <w:p w14:paraId="0FEFEB59" w14:textId="77777777" w:rsidR="00071DBD" w:rsidRPr="00E82CFF" w:rsidRDefault="00071DBD" w:rsidP="00353A7E">
            <w:pPr>
              <w:pStyle w:val="PargrafodaLista"/>
              <w:rPr>
                <w:b/>
                <w:color w:val="000000"/>
                <w:sz w:val="24"/>
                <w:szCs w:val="24"/>
              </w:rPr>
            </w:pPr>
          </w:p>
        </w:tc>
      </w:tr>
    </w:tbl>
    <w:p w14:paraId="3797446B" w14:textId="77777777" w:rsidR="00050278" w:rsidRDefault="00050278" w:rsidP="00546F40">
      <w:pPr>
        <w:tabs>
          <w:tab w:val="left" w:pos="1110"/>
        </w:tabs>
        <w:rPr>
          <w:rFonts w:ascii="Arial" w:eastAsia="Arial" w:hAnsi="Arial" w:cs="Arial"/>
          <w:b/>
          <w:sz w:val="24"/>
          <w:szCs w:val="24"/>
        </w:rPr>
      </w:pPr>
    </w:p>
    <w:tbl>
      <w:tblPr>
        <w:tblStyle w:val="a2"/>
        <w:tblW w:w="1421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435"/>
        <w:gridCol w:w="3544"/>
        <w:gridCol w:w="6030"/>
      </w:tblGrid>
      <w:tr w:rsidR="00071DBD" w14:paraId="1D79C8B2" w14:textId="77777777" w:rsidTr="00353A7E">
        <w:tc>
          <w:tcPr>
            <w:tcW w:w="14218" w:type="dxa"/>
            <w:gridSpan w:val="4"/>
            <w:shd w:val="clear" w:color="auto" w:fill="95B3D7"/>
          </w:tcPr>
          <w:p w14:paraId="439DF2D6" w14:textId="3E1EBE72" w:rsidR="00071DBD" w:rsidRDefault="00071DBD" w:rsidP="00353A7E">
            <w:pPr>
              <w:jc w:val="center"/>
              <w:rPr>
                <w:b/>
                <w:sz w:val="28"/>
                <w:szCs w:val="28"/>
              </w:rPr>
            </w:pPr>
            <w:r>
              <w:rPr>
                <w:b/>
                <w:sz w:val="28"/>
                <w:szCs w:val="28"/>
              </w:rPr>
              <w:t xml:space="preserve">RECURSO </w:t>
            </w:r>
            <w:r w:rsidRPr="00071DBD">
              <w:rPr>
                <w:b/>
                <w:sz w:val="28"/>
                <w:szCs w:val="28"/>
              </w:rPr>
              <w:t>SIGTV ESTR</w:t>
            </w:r>
            <w:r>
              <w:rPr>
                <w:b/>
                <w:sz w:val="28"/>
                <w:szCs w:val="28"/>
              </w:rPr>
              <w:t xml:space="preserve">4 / CONTA: </w:t>
            </w:r>
            <w:r w:rsidR="00812617">
              <w:rPr>
                <w:b/>
                <w:sz w:val="28"/>
                <w:szCs w:val="28"/>
              </w:rPr>
              <w:t xml:space="preserve">XXXXXX-X </w:t>
            </w:r>
            <w:r>
              <w:rPr>
                <w:b/>
                <w:sz w:val="28"/>
                <w:szCs w:val="28"/>
              </w:rPr>
              <w:t>B</w:t>
            </w:r>
            <w:r w:rsidR="00812617">
              <w:rPr>
                <w:b/>
                <w:sz w:val="28"/>
                <w:szCs w:val="28"/>
              </w:rPr>
              <w:t>ANCO: XXXX</w:t>
            </w:r>
          </w:p>
        </w:tc>
      </w:tr>
      <w:tr w:rsidR="00071DBD" w14:paraId="7B912809" w14:textId="77777777" w:rsidTr="00353A7E">
        <w:tc>
          <w:tcPr>
            <w:tcW w:w="2209" w:type="dxa"/>
            <w:shd w:val="clear" w:color="auto" w:fill="FFFFFF"/>
          </w:tcPr>
          <w:p w14:paraId="64151D0B" w14:textId="6117EB21" w:rsidR="00071DBD" w:rsidRDefault="00071DBD" w:rsidP="00353A7E">
            <w:pPr>
              <w:jc w:val="center"/>
              <w:rPr>
                <w:b/>
                <w:sz w:val="28"/>
                <w:szCs w:val="28"/>
              </w:rPr>
            </w:pPr>
            <w:r>
              <w:rPr>
                <w:b/>
                <w:sz w:val="28"/>
                <w:szCs w:val="28"/>
              </w:rPr>
              <w:t>Saldo em 31/12/</w:t>
            </w:r>
            <w:r w:rsidR="00546F40">
              <w:rPr>
                <w:b/>
                <w:sz w:val="28"/>
                <w:szCs w:val="28"/>
              </w:rPr>
              <w:t>24</w:t>
            </w:r>
          </w:p>
        </w:tc>
        <w:tc>
          <w:tcPr>
            <w:tcW w:w="2435" w:type="dxa"/>
            <w:shd w:val="clear" w:color="auto" w:fill="FFFFFF"/>
          </w:tcPr>
          <w:p w14:paraId="19081AAC" w14:textId="77777777" w:rsidR="00071DBD" w:rsidRDefault="00071DBD" w:rsidP="00353A7E">
            <w:pPr>
              <w:jc w:val="center"/>
              <w:rPr>
                <w:b/>
                <w:sz w:val="28"/>
                <w:szCs w:val="28"/>
              </w:rPr>
            </w:pPr>
            <w:r>
              <w:rPr>
                <w:b/>
                <w:sz w:val="28"/>
                <w:szCs w:val="28"/>
              </w:rPr>
              <w:t>Restos a Pagar</w:t>
            </w:r>
          </w:p>
        </w:tc>
        <w:tc>
          <w:tcPr>
            <w:tcW w:w="3544" w:type="dxa"/>
            <w:shd w:val="clear" w:color="auto" w:fill="FFFFFF"/>
          </w:tcPr>
          <w:p w14:paraId="66F3ECA2" w14:textId="77777777" w:rsidR="00071DBD" w:rsidRDefault="00071DBD" w:rsidP="00353A7E">
            <w:pPr>
              <w:jc w:val="center"/>
              <w:rPr>
                <w:b/>
                <w:sz w:val="28"/>
                <w:szCs w:val="28"/>
              </w:rPr>
            </w:pPr>
            <w:r>
              <w:rPr>
                <w:b/>
                <w:sz w:val="28"/>
                <w:szCs w:val="28"/>
              </w:rPr>
              <w:t>Valor a ser reprogramado</w:t>
            </w:r>
          </w:p>
        </w:tc>
        <w:tc>
          <w:tcPr>
            <w:tcW w:w="6030" w:type="dxa"/>
            <w:shd w:val="clear" w:color="auto" w:fill="FFFFFF"/>
          </w:tcPr>
          <w:p w14:paraId="36C9ECE0" w14:textId="03CDDA4A" w:rsidR="00071DBD" w:rsidRDefault="00662154" w:rsidP="00353A7E">
            <w:pPr>
              <w:jc w:val="center"/>
              <w:rPr>
                <w:b/>
                <w:sz w:val="28"/>
                <w:szCs w:val="28"/>
              </w:rPr>
            </w:pPr>
            <w:r>
              <w:rPr>
                <w:b/>
                <w:sz w:val="28"/>
                <w:szCs w:val="28"/>
              </w:rPr>
              <w:t>Aplicação - Natureza da despesa</w:t>
            </w:r>
          </w:p>
        </w:tc>
      </w:tr>
      <w:tr w:rsidR="00071DBD" w:rsidRPr="00E82CFF" w14:paraId="2B0081EB" w14:textId="77777777" w:rsidTr="00353A7E">
        <w:trPr>
          <w:trHeight w:val="1236"/>
        </w:trPr>
        <w:tc>
          <w:tcPr>
            <w:tcW w:w="2209" w:type="dxa"/>
            <w:shd w:val="clear" w:color="auto" w:fill="FFFFFF"/>
          </w:tcPr>
          <w:p w14:paraId="0AB9D93C" w14:textId="77777777" w:rsidR="00071DBD" w:rsidRDefault="00071DBD" w:rsidP="00353A7E">
            <w:pPr>
              <w:jc w:val="center"/>
              <w:rPr>
                <w:sz w:val="24"/>
                <w:szCs w:val="24"/>
              </w:rPr>
            </w:pPr>
          </w:p>
          <w:p w14:paraId="16CF7EEF" w14:textId="77777777" w:rsidR="00071DBD" w:rsidRDefault="00071DBD" w:rsidP="00353A7E">
            <w:pPr>
              <w:jc w:val="center"/>
              <w:rPr>
                <w:sz w:val="24"/>
                <w:szCs w:val="24"/>
              </w:rPr>
            </w:pPr>
          </w:p>
          <w:p w14:paraId="314549C7" w14:textId="3F97847B" w:rsidR="00071DBD" w:rsidRDefault="00071DBD" w:rsidP="00353A7E">
            <w:pPr>
              <w:jc w:val="center"/>
              <w:rPr>
                <w:sz w:val="24"/>
                <w:szCs w:val="24"/>
              </w:rPr>
            </w:pPr>
            <w:r>
              <w:rPr>
                <w:sz w:val="24"/>
                <w:szCs w:val="24"/>
              </w:rPr>
              <w:t xml:space="preserve">R$ </w:t>
            </w:r>
            <w:r w:rsidRPr="00071DBD">
              <w:rPr>
                <w:sz w:val="24"/>
                <w:szCs w:val="24"/>
              </w:rPr>
              <w:t>2.141,07</w:t>
            </w:r>
          </w:p>
        </w:tc>
        <w:tc>
          <w:tcPr>
            <w:tcW w:w="2435" w:type="dxa"/>
            <w:shd w:val="clear" w:color="auto" w:fill="FFFFFF"/>
          </w:tcPr>
          <w:p w14:paraId="4A2C1E8D" w14:textId="77777777" w:rsidR="00071DBD" w:rsidRDefault="00071DBD" w:rsidP="00353A7E">
            <w:pPr>
              <w:jc w:val="center"/>
              <w:rPr>
                <w:sz w:val="24"/>
                <w:szCs w:val="24"/>
              </w:rPr>
            </w:pPr>
          </w:p>
          <w:p w14:paraId="199CD719" w14:textId="77777777" w:rsidR="00071DBD" w:rsidRDefault="00071DBD" w:rsidP="00353A7E">
            <w:pPr>
              <w:jc w:val="center"/>
              <w:rPr>
                <w:sz w:val="24"/>
                <w:szCs w:val="24"/>
              </w:rPr>
            </w:pPr>
          </w:p>
          <w:p w14:paraId="30F4A5B0" w14:textId="77777777" w:rsidR="00071DBD" w:rsidRDefault="00071DBD" w:rsidP="00353A7E">
            <w:pPr>
              <w:jc w:val="center"/>
              <w:rPr>
                <w:sz w:val="24"/>
                <w:szCs w:val="24"/>
              </w:rPr>
            </w:pPr>
            <w:r>
              <w:rPr>
                <w:sz w:val="24"/>
                <w:szCs w:val="24"/>
              </w:rPr>
              <w:t>R$ 0,00</w:t>
            </w:r>
          </w:p>
        </w:tc>
        <w:tc>
          <w:tcPr>
            <w:tcW w:w="3544" w:type="dxa"/>
            <w:shd w:val="clear" w:color="auto" w:fill="FFFFFF"/>
          </w:tcPr>
          <w:p w14:paraId="34850EFB" w14:textId="77777777" w:rsidR="00071DBD" w:rsidRDefault="00071DBD" w:rsidP="00353A7E">
            <w:pPr>
              <w:jc w:val="center"/>
              <w:rPr>
                <w:sz w:val="24"/>
                <w:szCs w:val="24"/>
              </w:rPr>
            </w:pPr>
          </w:p>
          <w:p w14:paraId="6F9C75F1" w14:textId="77777777" w:rsidR="00071DBD" w:rsidRDefault="00071DBD" w:rsidP="00353A7E">
            <w:pPr>
              <w:jc w:val="center"/>
              <w:rPr>
                <w:sz w:val="24"/>
                <w:szCs w:val="24"/>
              </w:rPr>
            </w:pPr>
          </w:p>
          <w:p w14:paraId="606598AF" w14:textId="5DD2B24B" w:rsidR="00071DBD" w:rsidRDefault="00071DBD" w:rsidP="00353A7E">
            <w:pPr>
              <w:jc w:val="center"/>
              <w:rPr>
                <w:sz w:val="24"/>
                <w:szCs w:val="24"/>
              </w:rPr>
            </w:pPr>
            <w:r>
              <w:rPr>
                <w:sz w:val="24"/>
                <w:szCs w:val="24"/>
              </w:rPr>
              <w:t xml:space="preserve">R$ </w:t>
            </w:r>
            <w:r w:rsidRPr="00071DBD">
              <w:rPr>
                <w:sz w:val="24"/>
                <w:szCs w:val="24"/>
              </w:rPr>
              <w:t>2.141,07</w:t>
            </w:r>
          </w:p>
        </w:tc>
        <w:tc>
          <w:tcPr>
            <w:tcW w:w="6030" w:type="dxa"/>
            <w:shd w:val="clear" w:color="auto" w:fill="FFFFFF"/>
          </w:tcPr>
          <w:p w14:paraId="349F4E69" w14:textId="77777777" w:rsidR="00071DBD" w:rsidRDefault="00071DBD" w:rsidP="00353A7E">
            <w:pPr>
              <w:rPr>
                <w:b/>
                <w:color w:val="000000"/>
                <w:sz w:val="24"/>
                <w:szCs w:val="24"/>
              </w:rPr>
            </w:pPr>
          </w:p>
          <w:p w14:paraId="2E0B4054" w14:textId="77777777" w:rsidR="00071DBD" w:rsidRPr="00CC78D5" w:rsidRDefault="00071DBD" w:rsidP="00071DBD">
            <w:pPr>
              <w:pStyle w:val="PargrafodaLista"/>
              <w:numPr>
                <w:ilvl w:val="0"/>
                <w:numId w:val="8"/>
              </w:numPr>
              <w:rPr>
                <w:b/>
                <w:color w:val="auto"/>
                <w:sz w:val="24"/>
                <w:szCs w:val="24"/>
              </w:rPr>
            </w:pPr>
            <w:r w:rsidRPr="00CC78D5">
              <w:rPr>
                <w:b/>
                <w:color w:val="auto"/>
                <w:sz w:val="24"/>
                <w:szCs w:val="24"/>
              </w:rPr>
              <w:t>Equipamentos e material permanente.</w:t>
            </w:r>
          </w:p>
          <w:p w14:paraId="1DFA6BA6" w14:textId="77777777" w:rsidR="00071DBD" w:rsidRPr="00E82CFF" w:rsidRDefault="00071DBD" w:rsidP="00353A7E">
            <w:pPr>
              <w:pStyle w:val="PargrafodaLista"/>
              <w:rPr>
                <w:b/>
                <w:color w:val="000000"/>
                <w:sz w:val="24"/>
                <w:szCs w:val="24"/>
              </w:rPr>
            </w:pPr>
          </w:p>
        </w:tc>
      </w:tr>
    </w:tbl>
    <w:p w14:paraId="397FB62C" w14:textId="77777777" w:rsidR="00DA4DC9" w:rsidRDefault="00DA4DC9" w:rsidP="006176F2">
      <w:pPr>
        <w:tabs>
          <w:tab w:val="left" w:pos="1110"/>
        </w:tabs>
        <w:jc w:val="center"/>
        <w:rPr>
          <w:rFonts w:ascii="Arial" w:eastAsia="Arial" w:hAnsi="Arial" w:cs="Arial"/>
          <w:b/>
          <w:sz w:val="24"/>
          <w:szCs w:val="24"/>
        </w:rPr>
      </w:pPr>
    </w:p>
    <w:p w14:paraId="737C863B" w14:textId="2A1ADFFD" w:rsidR="002060DD" w:rsidRDefault="006808D8" w:rsidP="006176F2">
      <w:pPr>
        <w:tabs>
          <w:tab w:val="left" w:pos="1110"/>
        </w:tabs>
        <w:jc w:val="center"/>
        <w:rPr>
          <w:rFonts w:ascii="Arial" w:eastAsia="Arial" w:hAnsi="Arial" w:cs="Arial"/>
          <w:b/>
          <w:sz w:val="24"/>
          <w:szCs w:val="24"/>
        </w:rPr>
      </w:pPr>
      <w:r>
        <w:rPr>
          <w:rFonts w:ascii="Arial" w:eastAsia="Arial" w:hAnsi="Arial" w:cs="Arial"/>
          <w:b/>
          <w:sz w:val="24"/>
          <w:szCs w:val="24"/>
        </w:rPr>
        <w:t>RECURSOS ESTADUAIS/FEAS</w:t>
      </w:r>
      <w:r w:rsidR="00812617">
        <w:rPr>
          <w:rFonts w:ascii="Arial" w:eastAsia="Arial" w:hAnsi="Arial" w:cs="Arial"/>
          <w:b/>
          <w:sz w:val="24"/>
          <w:szCs w:val="24"/>
        </w:rPr>
        <w:t xml:space="preserve"> – </w:t>
      </w:r>
      <w:r w:rsidR="00812617" w:rsidRPr="00812617">
        <w:rPr>
          <w:rFonts w:ascii="Arial" w:eastAsia="Arial" w:hAnsi="Arial" w:cs="Arial"/>
          <w:b/>
          <w:i/>
          <w:iCs/>
          <w:sz w:val="24"/>
          <w:szCs w:val="24"/>
        </w:rPr>
        <w:t>Verificar as regras de seu estado.</w:t>
      </w:r>
    </w:p>
    <w:tbl>
      <w:tblPr>
        <w:tblStyle w:val="a6"/>
        <w:tblW w:w="1421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435"/>
        <w:gridCol w:w="3544"/>
        <w:gridCol w:w="6030"/>
      </w:tblGrid>
      <w:tr w:rsidR="002060DD" w14:paraId="43084EB0" w14:textId="77777777">
        <w:tc>
          <w:tcPr>
            <w:tcW w:w="14218" w:type="dxa"/>
            <w:gridSpan w:val="4"/>
            <w:shd w:val="clear" w:color="auto" w:fill="95B3D7"/>
          </w:tcPr>
          <w:p w14:paraId="0B3673E2" w14:textId="24B141ED" w:rsidR="002060DD" w:rsidRDefault="006808D8">
            <w:pPr>
              <w:jc w:val="center"/>
              <w:rPr>
                <w:b/>
                <w:sz w:val="28"/>
                <w:szCs w:val="28"/>
              </w:rPr>
            </w:pPr>
            <w:r>
              <w:rPr>
                <w:b/>
                <w:sz w:val="28"/>
                <w:szCs w:val="28"/>
              </w:rPr>
              <w:t>BEN</w:t>
            </w:r>
            <w:r w:rsidR="00175C54">
              <w:rPr>
                <w:b/>
                <w:sz w:val="28"/>
                <w:szCs w:val="28"/>
              </w:rPr>
              <w:t xml:space="preserve">EFÍCIOS EVENTUAIS/CONTA: </w:t>
            </w:r>
            <w:r w:rsidR="00812617">
              <w:rPr>
                <w:b/>
                <w:sz w:val="28"/>
                <w:szCs w:val="28"/>
              </w:rPr>
              <w:t>XXXX-</w:t>
            </w:r>
            <w:r w:rsidR="001A513C" w:rsidRPr="001A513C">
              <w:rPr>
                <w:b/>
                <w:sz w:val="28"/>
                <w:szCs w:val="28"/>
              </w:rPr>
              <w:t>X</w:t>
            </w:r>
            <w:r w:rsidR="001A513C">
              <w:rPr>
                <w:b/>
                <w:sz w:val="28"/>
                <w:szCs w:val="28"/>
              </w:rPr>
              <w:t xml:space="preserve"> </w:t>
            </w:r>
            <w:r w:rsidR="00CF0144">
              <w:rPr>
                <w:b/>
                <w:sz w:val="28"/>
                <w:szCs w:val="28"/>
              </w:rPr>
              <w:t>B</w:t>
            </w:r>
            <w:r w:rsidR="00812617">
              <w:rPr>
                <w:b/>
                <w:sz w:val="28"/>
                <w:szCs w:val="28"/>
              </w:rPr>
              <w:t>ANCO: XXXX</w:t>
            </w:r>
          </w:p>
        </w:tc>
      </w:tr>
      <w:tr w:rsidR="002060DD" w14:paraId="01002660" w14:textId="77777777">
        <w:tc>
          <w:tcPr>
            <w:tcW w:w="2209" w:type="dxa"/>
            <w:shd w:val="clear" w:color="auto" w:fill="FFFFFF"/>
          </w:tcPr>
          <w:p w14:paraId="30BF8882" w14:textId="527B5111" w:rsidR="002060DD" w:rsidRDefault="006808D8">
            <w:pPr>
              <w:jc w:val="center"/>
              <w:rPr>
                <w:b/>
                <w:sz w:val="28"/>
                <w:szCs w:val="28"/>
              </w:rPr>
            </w:pPr>
            <w:r>
              <w:rPr>
                <w:b/>
                <w:sz w:val="28"/>
                <w:szCs w:val="28"/>
              </w:rPr>
              <w:t xml:space="preserve">Saldo em </w:t>
            </w:r>
            <w:r w:rsidR="00267060">
              <w:rPr>
                <w:b/>
                <w:sz w:val="28"/>
                <w:szCs w:val="28"/>
              </w:rPr>
              <w:t>31/12/</w:t>
            </w:r>
            <w:r w:rsidR="00546F40">
              <w:rPr>
                <w:b/>
                <w:sz w:val="28"/>
                <w:szCs w:val="28"/>
              </w:rPr>
              <w:t>24</w:t>
            </w:r>
          </w:p>
        </w:tc>
        <w:tc>
          <w:tcPr>
            <w:tcW w:w="2435" w:type="dxa"/>
            <w:shd w:val="clear" w:color="auto" w:fill="FFFFFF"/>
          </w:tcPr>
          <w:p w14:paraId="3EE4C383" w14:textId="77777777" w:rsidR="002060DD" w:rsidRDefault="006808D8">
            <w:pPr>
              <w:jc w:val="center"/>
              <w:rPr>
                <w:b/>
                <w:sz w:val="28"/>
                <w:szCs w:val="28"/>
              </w:rPr>
            </w:pPr>
            <w:r>
              <w:rPr>
                <w:b/>
                <w:sz w:val="28"/>
                <w:szCs w:val="28"/>
              </w:rPr>
              <w:t>Restos a Pagar</w:t>
            </w:r>
          </w:p>
        </w:tc>
        <w:tc>
          <w:tcPr>
            <w:tcW w:w="3544" w:type="dxa"/>
            <w:shd w:val="clear" w:color="auto" w:fill="FFFFFF"/>
          </w:tcPr>
          <w:p w14:paraId="692D3BB9" w14:textId="77777777" w:rsidR="002060DD" w:rsidRDefault="006808D8">
            <w:pPr>
              <w:jc w:val="center"/>
              <w:rPr>
                <w:b/>
                <w:sz w:val="28"/>
                <w:szCs w:val="28"/>
              </w:rPr>
            </w:pPr>
            <w:r>
              <w:rPr>
                <w:b/>
                <w:sz w:val="28"/>
                <w:szCs w:val="28"/>
              </w:rPr>
              <w:t>Valor a ser reprogramado</w:t>
            </w:r>
          </w:p>
        </w:tc>
        <w:tc>
          <w:tcPr>
            <w:tcW w:w="6030" w:type="dxa"/>
            <w:shd w:val="clear" w:color="auto" w:fill="FFFFFF"/>
          </w:tcPr>
          <w:p w14:paraId="07591ED3" w14:textId="1B5CADE8" w:rsidR="002060DD" w:rsidRDefault="00662154">
            <w:pPr>
              <w:jc w:val="center"/>
              <w:rPr>
                <w:b/>
                <w:sz w:val="28"/>
                <w:szCs w:val="28"/>
              </w:rPr>
            </w:pPr>
            <w:r>
              <w:rPr>
                <w:b/>
                <w:sz w:val="28"/>
                <w:szCs w:val="28"/>
              </w:rPr>
              <w:t>Aplicação - Natureza da despesa</w:t>
            </w:r>
          </w:p>
        </w:tc>
      </w:tr>
      <w:tr w:rsidR="002060DD" w14:paraId="6B3564B1" w14:textId="77777777">
        <w:trPr>
          <w:trHeight w:val="1236"/>
        </w:trPr>
        <w:tc>
          <w:tcPr>
            <w:tcW w:w="2209" w:type="dxa"/>
            <w:shd w:val="clear" w:color="auto" w:fill="FFFFFF"/>
          </w:tcPr>
          <w:p w14:paraId="7DCCDA4F" w14:textId="77777777" w:rsidR="002060DD" w:rsidRDefault="002060DD">
            <w:pPr>
              <w:jc w:val="center"/>
              <w:rPr>
                <w:sz w:val="24"/>
                <w:szCs w:val="24"/>
              </w:rPr>
            </w:pPr>
          </w:p>
          <w:p w14:paraId="36DFF3B3" w14:textId="77777777" w:rsidR="002060DD" w:rsidRDefault="002060DD">
            <w:pPr>
              <w:jc w:val="center"/>
              <w:rPr>
                <w:sz w:val="24"/>
                <w:szCs w:val="24"/>
              </w:rPr>
            </w:pPr>
          </w:p>
          <w:p w14:paraId="4894E7BA" w14:textId="71CD04A0" w:rsidR="002060DD" w:rsidRDefault="0025215E" w:rsidP="00CF0144">
            <w:pPr>
              <w:jc w:val="center"/>
              <w:rPr>
                <w:sz w:val="24"/>
                <w:szCs w:val="24"/>
              </w:rPr>
            </w:pPr>
            <w:r>
              <w:rPr>
                <w:sz w:val="24"/>
                <w:szCs w:val="24"/>
              </w:rPr>
              <w:t xml:space="preserve">R$ </w:t>
            </w:r>
            <w:r w:rsidR="00071DBD" w:rsidRPr="00071DBD">
              <w:rPr>
                <w:sz w:val="24"/>
                <w:szCs w:val="24"/>
              </w:rPr>
              <w:t>9.799,52</w:t>
            </w:r>
          </w:p>
        </w:tc>
        <w:tc>
          <w:tcPr>
            <w:tcW w:w="2435" w:type="dxa"/>
            <w:shd w:val="clear" w:color="auto" w:fill="FFFFFF"/>
          </w:tcPr>
          <w:p w14:paraId="138AB246" w14:textId="77777777" w:rsidR="002060DD" w:rsidRDefault="002060DD">
            <w:pPr>
              <w:jc w:val="center"/>
              <w:rPr>
                <w:sz w:val="24"/>
                <w:szCs w:val="24"/>
              </w:rPr>
            </w:pPr>
          </w:p>
          <w:p w14:paraId="4AE5E9E4" w14:textId="77777777" w:rsidR="002060DD" w:rsidRDefault="002060DD">
            <w:pPr>
              <w:jc w:val="center"/>
              <w:rPr>
                <w:sz w:val="24"/>
                <w:szCs w:val="24"/>
              </w:rPr>
            </w:pPr>
          </w:p>
          <w:p w14:paraId="714AAE16" w14:textId="77777777" w:rsidR="002060DD" w:rsidRDefault="0025215E">
            <w:pPr>
              <w:jc w:val="center"/>
              <w:rPr>
                <w:sz w:val="24"/>
                <w:szCs w:val="24"/>
              </w:rPr>
            </w:pPr>
            <w:r>
              <w:rPr>
                <w:sz w:val="24"/>
                <w:szCs w:val="24"/>
              </w:rPr>
              <w:t xml:space="preserve">R$ </w:t>
            </w:r>
            <w:r w:rsidR="00CF0144">
              <w:rPr>
                <w:sz w:val="24"/>
                <w:szCs w:val="24"/>
              </w:rPr>
              <w:t>0,00</w:t>
            </w:r>
          </w:p>
          <w:p w14:paraId="59056F29" w14:textId="77777777" w:rsidR="0025215E" w:rsidRDefault="0025215E">
            <w:pPr>
              <w:jc w:val="center"/>
              <w:rPr>
                <w:sz w:val="24"/>
                <w:szCs w:val="24"/>
              </w:rPr>
            </w:pPr>
          </w:p>
        </w:tc>
        <w:tc>
          <w:tcPr>
            <w:tcW w:w="3544" w:type="dxa"/>
            <w:shd w:val="clear" w:color="auto" w:fill="FFFFFF"/>
          </w:tcPr>
          <w:p w14:paraId="40866AC3" w14:textId="77777777" w:rsidR="002060DD" w:rsidRDefault="002060DD">
            <w:pPr>
              <w:jc w:val="center"/>
              <w:rPr>
                <w:sz w:val="24"/>
                <w:szCs w:val="24"/>
              </w:rPr>
            </w:pPr>
          </w:p>
          <w:p w14:paraId="7FBA7FC5" w14:textId="77777777" w:rsidR="002060DD" w:rsidRDefault="002060DD">
            <w:pPr>
              <w:jc w:val="center"/>
              <w:rPr>
                <w:sz w:val="24"/>
                <w:szCs w:val="24"/>
              </w:rPr>
            </w:pPr>
          </w:p>
          <w:p w14:paraId="30C4ACF7" w14:textId="2CDB6FAC" w:rsidR="0025215E" w:rsidRDefault="00CF0144" w:rsidP="0025215E">
            <w:pPr>
              <w:jc w:val="center"/>
              <w:rPr>
                <w:sz w:val="24"/>
                <w:szCs w:val="24"/>
              </w:rPr>
            </w:pPr>
            <w:r>
              <w:rPr>
                <w:sz w:val="24"/>
                <w:szCs w:val="24"/>
              </w:rPr>
              <w:t xml:space="preserve">R$ </w:t>
            </w:r>
            <w:r w:rsidR="00050278" w:rsidRPr="00071DBD">
              <w:rPr>
                <w:sz w:val="24"/>
                <w:szCs w:val="24"/>
              </w:rPr>
              <w:t>9.799,52</w:t>
            </w:r>
          </w:p>
        </w:tc>
        <w:tc>
          <w:tcPr>
            <w:tcW w:w="6030" w:type="dxa"/>
            <w:shd w:val="clear" w:color="auto" w:fill="FFFFFF"/>
          </w:tcPr>
          <w:p w14:paraId="042C5813" w14:textId="5BCE213C" w:rsidR="002060DD" w:rsidRPr="0025215E" w:rsidRDefault="006808D8" w:rsidP="0025215E">
            <w:pPr>
              <w:pStyle w:val="PargrafodaLista"/>
              <w:numPr>
                <w:ilvl w:val="0"/>
                <w:numId w:val="11"/>
              </w:numPr>
              <w:jc w:val="both"/>
              <w:rPr>
                <w:b/>
                <w:sz w:val="24"/>
                <w:szCs w:val="24"/>
              </w:rPr>
            </w:pPr>
            <w:r w:rsidRPr="0025215E">
              <w:rPr>
                <w:b/>
                <w:sz w:val="24"/>
                <w:szCs w:val="24"/>
              </w:rPr>
              <w:t>Material, bem ou serviço para distribuição gratuita</w:t>
            </w:r>
            <w:r w:rsidR="0025215E">
              <w:rPr>
                <w:b/>
                <w:sz w:val="24"/>
                <w:szCs w:val="24"/>
              </w:rPr>
              <w:t xml:space="preserve"> - </w:t>
            </w:r>
            <w:r w:rsidRPr="0025215E">
              <w:rPr>
                <w:b/>
                <w:sz w:val="24"/>
                <w:szCs w:val="24"/>
              </w:rPr>
              <w:t>(</w:t>
            </w:r>
            <w:r w:rsidR="00071DBD" w:rsidRPr="0025215E">
              <w:rPr>
                <w:b/>
                <w:sz w:val="24"/>
                <w:szCs w:val="24"/>
              </w:rPr>
              <w:t>Auxílio</w:t>
            </w:r>
            <w:r w:rsidRPr="0025215E">
              <w:rPr>
                <w:b/>
                <w:sz w:val="24"/>
                <w:szCs w:val="24"/>
              </w:rPr>
              <w:t xml:space="preserve"> Funeral e Auxílio Natalidade)</w:t>
            </w:r>
            <w:r w:rsidR="0025215E">
              <w:rPr>
                <w:b/>
                <w:sz w:val="24"/>
                <w:szCs w:val="24"/>
              </w:rPr>
              <w:t>.</w:t>
            </w:r>
          </w:p>
          <w:p w14:paraId="343B8A4C" w14:textId="77777777" w:rsidR="002060DD" w:rsidRDefault="002060DD">
            <w:pPr>
              <w:rPr>
                <w:b/>
                <w:sz w:val="24"/>
                <w:szCs w:val="24"/>
              </w:rPr>
            </w:pPr>
          </w:p>
        </w:tc>
      </w:tr>
    </w:tbl>
    <w:p w14:paraId="7A64C765" w14:textId="77777777" w:rsidR="002060DD" w:rsidRDefault="002060DD">
      <w:pPr>
        <w:tabs>
          <w:tab w:val="left" w:pos="1110"/>
        </w:tabs>
        <w:jc w:val="center"/>
        <w:rPr>
          <w:rFonts w:ascii="Arial" w:eastAsia="Arial" w:hAnsi="Arial" w:cs="Arial"/>
          <w:b/>
          <w:sz w:val="24"/>
          <w:szCs w:val="24"/>
        </w:rPr>
      </w:pPr>
    </w:p>
    <w:tbl>
      <w:tblPr>
        <w:tblStyle w:val="a2"/>
        <w:tblW w:w="1421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435"/>
        <w:gridCol w:w="3544"/>
        <w:gridCol w:w="6030"/>
      </w:tblGrid>
      <w:tr w:rsidR="00CF0144" w14:paraId="1770DF1E" w14:textId="77777777" w:rsidTr="0028097D">
        <w:tc>
          <w:tcPr>
            <w:tcW w:w="14218" w:type="dxa"/>
            <w:gridSpan w:val="4"/>
            <w:shd w:val="clear" w:color="auto" w:fill="95B3D7"/>
          </w:tcPr>
          <w:p w14:paraId="07425984" w14:textId="60BA449C" w:rsidR="00CF0144" w:rsidRDefault="00CF0144" w:rsidP="00435844">
            <w:pPr>
              <w:jc w:val="center"/>
              <w:rPr>
                <w:b/>
                <w:sz w:val="28"/>
                <w:szCs w:val="28"/>
              </w:rPr>
            </w:pPr>
            <w:r>
              <w:rPr>
                <w:b/>
                <w:sz w:val="28"/>
                <w:szCs w:val="28"/>
              </w:rPr>
              <w:t xml:space="preserve">BLOCO DA PROTEÇÃO SOCIAL BÁSICA </w:t>
            </w:r>
            <w:r w:rsidR="00435844">
              <w:rPr>
                <w:b/>
                <w:sz w:val="28"/>
                <w:szCs w:val="28"/>
              </w:rPr>
              <w:t>ESTADUAL</w:t>
            </w:r>
            <w:r>
              <w:rPr>
                <w:b/>
                <w:sz w:val="28"/>
                <w:szCs w:val="28"/>
              </w:rPr>
              <w:t xml:space="preserve">/ CONTA: </w:t>
            </w:r>
            <w:r w:rsidR="00812617">
              <w:rPr>
                <w:b/>
                <w:sz w:val="28"/>
                <w:szCs w:val="28"/>
              </w:rPr>
              <w:t>XXXXX –</w:t>
            </w:r>
            <w:r w:rsidR="001A513C">
              <w:rPr>
                <w:b/>
                <w:sz w:val="28"/>
                <w:szCs w:val="28"/>
              </w:rPr>
              <w:t xml:space="preserve"> </w:t>
            </w:r>
            <w:r>
              <w:rPr>
                <w:b/>
                <w:sz w:val="28"/>
                <w:szCs w:val="28"/>
              </w:rPr>
              <w:t>B</w:t>
            </w:r>
            <w:r w:rsidR="00812617">
              <w:rPr>
                <w:b/>
                <w:sz w:val="28"/>
                <w:szCs w:val="28"/>
              </w:rPr>
              <w:t>ANCO: XXXXX</w:t>
            </w:r>
          </w:p>
        </w:tc>
      </w:tr>
      <w:tr w:rsidR="00CF0144" w14:paraId="70ECEC80" w14:textId="77777777" w:rsidTr="0028097D">
        <w:tc>
          <w:tcPr>
            <w:tcW w:w="2209" w:type="dxa"/>
            <w:shd w:val="clear" w:color="auto" w:fill="FFFFFF"/>
          </w:tcPr>
          <w:p w14:paraId="602C4449" w14:textId="776E7AD8" w:rsidR="00CF0144" w:rsidRDefault="00CF0144" w:rsidP="0028097D">
            <w:pPr>
              <w:jc w:val="center"/>
              <w:rPr>
                <w:b/>
                <w:sz w:val="28"/>
                <w:szCs w:val="28"/>
              </w:rPr>
            </w:pPr>
            <w:r>
              <w:rPr>
                <w:b/>
                <w:sz w:val="28"/>
                <w:szCs w:val="28"/>
              </w:rPr>
              <w:t xml:space="preserve">Saldo em </w:t>
            </w:r>
            <w:r w:rsidR="00267060">
              <w:rPr>
                <w:b/>
                <w:sz w:val="28"/>
                <w:szCs w:val="28"/>
              </w:rPr>
              <w:t>31/12/</w:t>
            </w:r>
            <w:r w:rsidR="00546F40">
              <w:rPr>
                <w:b/>
                <w:sz w:val="28"/>
                <w:szCs w:val="28"/>
              </w:rPr>
              <w:t>24</w:t>
            </w:r>
          </w:p>
        </w:tc>
        <w:tc>
          <w:tcPr>
            <w:tcW w:w="2435" w:type="dxa"/>
            <w:shd w:val="clear" w:color="auto" w:fill="FFFFFF"/>
          </w:tcPr>
          <w:p w14:paraId="1D447BD0" w14:textId="77777777" w:rsidR="00CF0144" w:rsidRDefault="00CF0144" w:rsidP="0028097D">
            <w:pPr>
              <w:jc w:val="center"/>
              <w:rPr>
                <w:b/>
                <w:sz w:val="28"/>
                <w:szCs w:val="28"/>
              </w:rPr>
            </w:pPr>
            <w:r>
              <w:rPr>
                <w:b/>
                <w:sz w:val="28"/>
                <w:szCs w:val="28"/>
              </w:rPr>
              <w:t>Restos a Pagar</w:t>
            </w:r>
          </w:p>
        </w:tc>
        <w:tc>
          <w:tcPr>
            <w:tcW w:w="3544" w:type="dxa"/>
            <w:shd w:val="clear" w:color="auto" w:fill="FFFFFF"/>
          </w:tcPr>
          <w:p w14:paraId="674EA57D" w14:textId="77777777" w:rsidR="00CF0144" w:rsidRDefault="00CF0144" w:rsidP="0028097D">
            <w:pPr>
              <w:jc w:val="center"/>
              <w:rPr>
                <w:b/>
                <w:sz w:val="28"/>
                <w:szCs w:val="28"/>
              </w:rPr>
            </w:pPr>
            <w:r>
              <w:rPr>
                <w:b/>
                <w:sz w:val="28"/>
                <w:szCs w:val="28"/>
              </w:rPr>
              <w:t>Valor a ser reprogramado</w:t>
            </w:r>
          </w:p>
        </w:tc>
        <w:tc>
          <w:tcPr>
            <w:tcW w:w="6030" w:type="dxa"/>
            <w:shd w:val="clear" w:color="auto" w:fill="FFFFFF"/>
          </w:tcPr>
          <w:p w14:paraId="4F2F9ED3" w14:textId="6FF64275" w:rsidR="00CF0144" w:rsidRDefault="00662154" w:rsidP="0028097D">
            <w:pPr>
              <w:jc w:val="center"/>
              <w:rPr>
                <w:b/>
                <w:sz w:val="28"/>
                <w:szCs w:val="28"/>
              </w:rPr>
            </w:pPr>
            <w:r>
              <w:rPr>
                <w:b/>
                <w:sz w:val="28"/>
                <w:szCs w:val="28"/>
              </w:rPr>
              <w:t xml:space="preserve">Aplicação - </w:t>
            </w:r>
            <w:r w:rsidR="00CF0144">
              <w:rPr>
                <w:b/>
                <w:sz w:val="28"/>
                <w:szCs w:val="28"/>
              </w:rPr>
              <w:t>Natureza da despesa</w:t>
            </w:r>
          </w:p>
        </w:tc>
      </w:tr>
      <w:tr w:rsidR="00CF0144" w14:paraId="2C965481" w14:textId="77777777" w:rsidTr="0028097D">
        <w:trPr>
          <w:trHeight w:val="274"/>
        </w:trPr>
        <w:tc>
          <w:tcPr>
            <w:tcW w:w="2209" w:type="dxa"/>
            <w:shd w:val="clear" w:color="auto" w:fill="FFFFFF"/>
          </w:tcPr>
          <w:p w14:paraId="4C39E143" w14:textId="77777777" w:rsidR="00CF0144" w:rsidRDefault="00CF0144" w:rsidP="0028097D">
            <w:pPr>
              <w:jc w:val="center"/>
              <w:rPr>
                <w:sz w:val="24"/>
                <w:szCs w:val="24"/>
              </w:rPr>
            </w:pPr>
          </w:p>
          <w:p w14:paraId="63839D6E" w14:textId="77777777" w:rsidR="00CF0144" w:rsidRDefault="00CF0144" w:rsidP="0028097D">
            <w:pPr>
              <w:jc w:val="center"/>
              <w:rPr>
                <w:sz w:val="24"/>
                <w:szCs w:val="24"/>
              </w:rPr>
            </w:pPr>
          </w:p>
          <w:p w14:paraId="4B3B79D9" w14:textId="5408E556" w:rsidR="00CF0144" w:rsidRDefault="00CF0144" w:rsidP="00435844">
            <w:pPr>
              <w:jc w:val="center"/>
              <w:rPr>
                <w:sz w:val="24"/>
                <w:szCs w:val="24"/>
              </w:rPr>
            </w:pPr>
            <w:r>
              <w:rPr>
                <w:sz w:val="24"/>
                <w:szCs w:val="24"/>
              </w:rPr>
              <w:t xml:space="preserve">R$ </w:t>
            </w:r>
            <w:r w:rsidR="00050278" w:rsidRPr="00050278">
              <w:rPr>
                <w:sz w:val="24"/>
                <w:szCs w:val="24"/>
              </w:rPr>
              <w:t>39.631,33</w:t>
            </w:r>
          </w:p>
        </w:tc>
        <w:tc>
          <w:tcPr>
            <w:tcW w:w="2435" w:type="dxa"/>
            <w:shd w:val="clear" w:color="auto" w:fill="FFFFFF"/>
          </w:tcPr>
          <w:p w14:paraId="43BE6175" w14:textId="77777777" w:rsidR="00CF0144" w:rsidRDefault="00CF0144" w:rsidP="0028097D">
            <w:pPr>
              <w:jc w:val="center"/>
              <w:rPr>
                <w:sz w:val="24"/>
                <w:szCs w:val="24"/>
              </w:rPr>
            </w:pPr>
          </w:p>
          <w:p w14:paraId="79ADA75B" w14:textId="77777777" w:rsidR="00CF0144" w:rsidRDefault="00CF0144" w:rsidP="0028097D">
            <w:pPr>
              <w:jc w:val="center"/>
              <w:rPr>
                <w:sz w:val="24"/>
                <w:szCs w:val="24"/>
              </w:rPr>
            </w:pPr>
          </w:p>
          <w:p w14:paraId="15FA56CE" w14:textId="77777777" w:rsidR="00CF0144" w:rsidRDefault="00CF0144" w:rsidP="0028097D">
            <w:pPr>
              <w:jc w:val="center"/>
              <w:rPr>
                <w:sz w:val="24"/>
                <w:szCs w:val="24"/>
              </w:rPr>
            </w:pPr>
            <w:r>
              <w:rPr>
                <w:sz w:val="24"/>
                <w:szCs w:val="24"/>
              </w:rPr>
              <w:t>R$ 0,00</w:t>
            </w:r>
          </w:p>
          <w:p w14:paraId="3FE0E358" w14:textId="77777777" w:rsidR="00CF0144" w:rsidRDefault="00CF0144" w:rsidP="0028097D">
            <w:pPr>
              <w:jc w:val="center"/>
              <w:rPr>
                <w:sz w:val="24"/>
                <w:szCs w:val="24"/>
              </w:rPr>
            </w:pPr>
          </w:p>
        </w:tc>
        <w:tc>
          <w:tcPr>
            <w:tcW w:w="3544" w:type="dxa"/>
            <w:shd w:val="clear" w:color="auto" w:fill="FFFFFF"/>
          </w:tcPr>
          <w:p w14:paraId="317E7DE3" w14:textId="77777777" w:rsidR="00CF0144" w:rsidRDefault="00CF0144" w:rsidP="0028097D">
            <w:pPr>
              <w:jc w:val="center"/>
              <w:rPr>
                <w:sz w:val="24"/>
                <w:szCs w:val="24"/>
              </w:rPr>
            </w:pPr>
          </w:p>
          <w:p w14:paraId="5CB03BEA" w14:textId="77777777" w:rsidR="00CF0144" w:rsidRDefault="00CF0144" w:rsidP="0028097D">
            <w:pPr>
              <w:jc w:val="center"/>
              <w:rPr>
                <w:sz w:val="24"/>
                <w:szCs w:val="24"/>
              </w:rPr>
            </w:pPr>
          </w:p>
          <w:p w14:paraId="6FF760AA" w14:textId="5BDC88C2" w:rsidR="00CF0144" w:rsidRDefault="00435844" w:rsidP="0028097D">
            <w:pPr>
              <w:jc w:val="center"/>
              <w:rPr>
                <w:sz w:val="24"/>
                <w:szCs w:val="24"/>
              </w:rPr>
            </w:pPr>
            <w:r>
              <w:rPr>
                <w:sz w:val="24"/>
                <w:szCs w:val="24"/>
              </w:rPr>
              <w:t xml:space="preserve">R$ </w:t>
            </w:r>
            <w:r w:rsidR="00050278" w:rsidRPr="00050278">
              <w:rPr>
                <w:sz w:val="24"/>
                <w:szCs w:val="24"/>
              </w:rPr>
              <w:t>39.631,33</w:t>
            </w:r>
          </w:p>
        </w:tc>
        <w:tc>
          <w:tcPr>
            <w:tcW w:w="6030" w:type="dxa"/>
            <w:shd w:val="clear" w:color="auto" w:fill="FFFFFF"/>
          </w:tcPr>
          <w:p w14:paraId="00443FBD" w14:textId="77777777" w:rsidR="00CF0144" w:rsidRPr="00CC78D5" w:rsidRDefault="00CF0144" w:rsidP="0028097D">
            <w:pPr>
              <w:pStyle w:val="PargrafodaLista"/>
              <w:numPr>
                <w:ilvl w:val="0"/>
                <w:numId w:val="8"/>
              </w:numPr>
              <w:rPr>
                <w:b/>
                <w:color w:val="auto"/>
                <w:sz w:val="24"/>
                <w:szCs w:val="24"/>
              </w:rPr>
            </w:pPr>
            <w:r w:rsidRPr="00CC78D5">
              <w:rPr>
                <w:b/>
                <w:color w:val="auto"/>
                <w:sz w:val="24"/>
                <w:szCs w:val="24"/>
              </w:rPr>
              <w:t>Material de Consumo;</w:t>
            </w:r>
          </w:p>
          <w:p w14:paraId="554DF161" w14:textId="77777777" w:rsidR="00CF0144" w:rsidRPr="00CC78D5" w:rsidRDefault="00CF0144" w:rsidP="0028097D">
            <w:pPr>
              <w:pStyle w:val="PargrafodaLista"/>
              <w:numPr>
                <w:ilvl w:val="0"/>
                <w:numId w:val="8"/>
              </w:numPr>
              <w:rPr>
                <w:b/>
                <w:color w:val="auto"/>
                <w:sz w:val="24"/>
                <w:szCs w:val="24"/>
              </w:rPr>
            </w:pPr>
            <w:r w:rsidRPr="00CC78D5">
              <w:rPr>
                <w:b/>
                <w:color w:val="auto"/>
                <w:sz w:val="24"/>
                <w:szCs w:val="24"/>
              </w:rPr>
              <w:t>Diárias / Civil;</w:t>
            </w:r>
          </w:p>
          <w:p w14:paraId="577DFEB6" w14:textId="0D9A83C3" w:rsidR="00CF0144" w:rsidRPr="00CC78D5" w:rsidRDefault="00D24E06" w:rsidP="0028097D">
            <w:pPr>
              <w:pStyle w:val="PargrafodaLista"/>
              <w:numPr>
                <w:ilvl w:val="0"/>
                <w:numId w:val="8"/>
              </w:numPr>
              <w:rPr>
                <w:b/>
                <w:color w:val="auto"/>
                <w:sz w:val="24"/>
                <w:szCs w:val="24"/>
              </w:rPr>
            </w:pPr>
            <w:r>
              <w:rPr>
                <w:b/>
                <w:color w:val="auto"/>
                <w:sz w:val="24"/>
                <w:szCs w:val="24"/>
              </w:rPr>
              <w:t xml:space="preserve">Outros </w:t>
            </w:r>
            <w:r w:rsidR="00CF0144" w:rsidRPr="00CC78D5">
              <w:rPr>
                <w:b/>
                <w:color w:val="auto"/>
                <w:sz w:val="24"/>
                <w:szCs w:val="24"/>
              </w:rPr>
              <w:t>serviços de terceiros pessoa física;</w:t>
            </w:r>
          </w:p>
          <w:p w14:paraId="17A17EC3" w14:textId="7BBD7D05" w:rsidR="00CF0144" w:rsidRPr="00CC78D5" w:rsidRDefault="00D24E06" w:rsidP="0028097D">
            <w:pPr>
              <w:pStyle w:val="PargrafodaLista"/>
              <w:numPr>
                <w:ilvl w:val="0"/>
                <w:numId w:val="8"/>
              </w:numPr>
              <w:rPr>
                <w:b/>
                <w:color w:val="auto"/>
                <w:sz w:val="24"/>
                <w:szCs w:val="24"/>
              </w:rPr>
            </w:pPr>
            <w:r>
              <w:rPr>
                <w:b/>
                <w:color w:val="auto"/>
                <w:sz w:val="24"/>
                <w:szCs w:val="24"/>
              </w:rPr>
              <w:t xml:space="preserve">Outros </w:t>
            </w:r>
            <w:r w:rsidR="00CF0144" w:rsidRPr="00CC78D5">
              <w:rPr>
                <w:b/>
                <w:color w:val="auto"/>
                <w:sz w:val="24"/>
                <w:szCs w:val="24"/>
              </w:rPr>
              <w:t>serviços de terceiros pessoa jurídica;</w:t>
            </w:r>
          </w:p>
          <w:p w14:paraId="2988AEDF" w14:textId="77777777" w:rsidR="00CF0144" w:rsidRPr="00CC78D5" w:rsidRDefault="00CF0144" w:rsidP="0028097D">
            <w:pPr>
              <w:pStyle w:val="PargrafodaLista"/>
              <w:numPr>
                <w:ilvl w:val="0"/>
                <w:numId w:val="8"/>
              </w:numPr>
              <w:rPr>
                <w:b/>
                <w:color w:val="auto"/>
                <w:sz w:val="24"/>
                <w:szCs w:val="24"/>
              </w:rPr>
            </w:pPr>
            <w:r w:rsidRPr="00CC78D5">
              <w:rPr>
                <w:b/>
                <w:color w:val="auto"/>
                <w:sz w:val="24"/>
                <w:szCs w:val="24"/>
              </w:rPr>
              <w:t>Serv. Tecnologia informação/comunicação;</w:t>
            </w:r>
          </w:p>
          <w:p w14:paraId="7BA9650B" w14:textId="443857D1" w:rsidR="00CF0144" w:rsidRPr="00CC78D5" w:rsidRDefault="00D24E06" w:rsidP="0028097D">
            <w:pPr>
              <w:pStyle w:val="PargrafodaLista"/>
              <w:numPr>
                <w:ilvl w:val="0"/>
                <w:numId w:val="8"/>
              </w:numPr>
              <w:rPr>
                <w:b/>
                <w:color w:val="auto"/>
                <w:sz w:val="24"/>
                <w:szCs w:val="24"/>
              </w:rPr>
            </w:pPr>
            <w:r>
              <w:rPr>
                <w:b/>
                <w:color w:val="auto"/>
                <w:sz w:val="24"/>
                <w:szCs w:val="24"/>
              </w:rPr>
              <w:t>Outros – De acordo com as regras do bloco</w:t>
            </w:r>
            <w:r w:rsidR="00CF0144" w:rsidRPr="00CC78D5">
              <w:rPr>
                <w:b/>
                <w:color w:val="auto"/>
                <w:sz w:val="24"/>
                <w:szCs w:val="24"/>
              </w:rPr>
              <w:t>.</w:t>
            </w:r>
          </w:p>
        </w:tc>
      </w:tr>
    </w:tbl>
    <w:p w14:paraId="709FD075" w14:textId="77777777" w:rsidR="001A513C" w:rsidRDefault="001A513C" w:rsidP="00CF0144">
      <w:pPr>
        <w:rPr>
          <w:rFonts w:ascii="Arial" w:eastAsia="Arial" w:hAnsi="Arial" w:cs="Arial"/>
          <w:sz w:val="24"/>
          <w:szCs w:val="24"/>
        </w:rPr>
      </w:pPr>
    </w:p>
    <w:tbl>
      <w:tblPr>
        <w:tblStyle w:val="a2"/>
        <w:tblW w:w="14218" w:type="dxa"/>
        <w:tblInd w:w="0"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435"/>
        <w:gridCol w:w="3544"/>
        <w:gridCol w:w="6030"/>
      </w:tblGrid>
      <w:tr w:rsidR="00CF0144" w14:paraId="63D0EA2F" w14:textId="77777777" w:rsidTr="0028097D">
        <w:tc>
          <w:tcPr>
            <w:tcW w:w="14218" w:type="dxa"/>
            <w:gridSpan w:val="4"/>
            <w:shd w:val="clear" w:color="auto" w:fill="95B3D7"/>
          </w:tcPr>
          <w:p w14:paraId="6268A6B9" w14:textId="1AF11796" w:rsidR="00CF0144" w:rsidRDefault="00CF0144" w:rsidP="00435844">
            <w:pPr>
              <w:jc w:val="center"/>
              <w:rPr>
                <w:b/>
                <w:sz w:val="28"/>
                <w:szCs w:val="28"/>
              </w:rPr>
            </w:pPr>
            <w:r>
              <w:rPr>
                <w:b/>
                <w:sz w:val="28"/>
                <w:szCs w:val="28"/>
              </w:rPr>
              <w:t>BLOCO DA PROTEÇÃO SOCIAL ESPECIAL</w:t>
            </w:r>
            <w:r w:rsidR="00435844">
              <w:rPr>
                <w:b/>
                <w:sz w:val="28"/>
                <w:szCs w:val="28"/>
              </w:rPr>
              <w:t xml:space="preserve"> ESTADUAL</w:t>
            </w:r>
            <w:r>
              <w:rPr>
                <w:b/>
                <w:sz w:val="28"/>
                <w:szCs w:val="28"/>
              </w:rPr>
              <w:t xml:space="preserve">/ CONTA: </w:t>
            </w:r>
            <w:r w:rsidR="00812617">
              <w:rPr>
                <w:b/>
                <w:sz w:val="28"/>
                <w:szCs w:val="28"/>
              </w:rPr>
              <w:t>XXXXXX</w:t>
            </w:r>
            <w:r w:rsidR="001A513C">
              <w:rPr>
                <w:b/>
                <w:sz w:val="28"/>
                <w:szCs w:val="28"/>
              </w:rPr>
              <w:t xml:space="preserve"> </w:t>
            </w:r>
            <w:r>
              <w:rPr>
                <w:b/>
                <w:sz w:val="28"/>
                <w:szCs w:val="28"/>
              </w:rPr>
              <w:t>B</w:t>
            </w:r>
            <w:r w:rsidR="00812617">
              <w:rPr>
                <w:b/>
                <w:sz w:val="28"/>
                <w:szCs w:val="28"/>
              </w:rPr>
              <w:t>ANCO: XXXX</w:t>
            </w:r>
          </w:p>
        </w:tc>
      </w:tr>
      <w:tr w:rsidR="00CF0144" w14:paraId="2DE4FFB4" w14:textId="77777777" w:rsidTr="0028097D">
        <w:tc>
          <w:tcPr>
            <w:tcW w:w="2209" w:type="dxa"/>
            <w:shd w:val="clear" w:color="auto" w:fill="FFFFFF"/>
          </w:tcPr>
          <w:p w14:paraId="60B50B40" w14:textId="1065DF41" w:rsidR="00CF0144" w:rsidRDefault="00CF0144" w:rsidP="0028097D">
            <w:pPr>
              <w:jc w:val="center"/>
              <w:rPr>
                <w:b/>
                <w:sz w:val="28"/>
                <w:szCs w:val="28"/>
              </w:rPr>
            </w:pPr>
            <w:r>
              <w:rPr>
                <w:b/>
                <w:sz w:val="28"/>
                <w:szCs w:val="28"/>
              </w:rPr>
              <w:t xml:space="preserve">Saldo em </w:t>
            </w:r>
            <w:r w:rsidR="00267060">
              <w:rPr>
                <w:b/>
                <w:sz w:val="28"/>
                <w:szCs w:val="28"/>
              </w:rPr>
              <w:t>31/12/</w:t>
            </w:r>
            <w:r w:rsidR="00546F40">
              <w:rPr>
                <w:b/>
                <w:sz w:val="28"/>
                <w:szCs w:val="28"/>
              </w:rPr>
              <w:t>24</w:t>
            </w:r>
          </w:p>
        </w:tc>
        <w:tc>
          <w:tcPr>
            <w:tcW w:w="2435" w:type="dxa"/>
            <w:shd w:val="clear" w:color="auto" w:fill="FFFFFF"/>
          </w:tcPr>
          <w:p w14:paraId="1C7D91F6" w14:textId="77777777" w:rsidR="00CF0144" w:rsidRDefault="00CF0144" w:rsidP="0028097D">
            <w:pPr>
              <w:jc w:val="center"/>
              <w:rPr>
                <w:b/>
                <w:sz w:val="28"/>
                <w:szCs w:val="28"/>
              </w:rPr>
            </w:pPr>
            <w:r>
              <w:rPr>
                <w:b/>
                <w:sz w:val="28"/>
                <w:szCs w:val="28"/>
              </w:rPr>
              <w:t>Restos a Pagar</w:t>
            </w:r>
          </w:p>
        </w:tc>
        <w:tc>
          <w:tcPr>
            <w:tcW w:w="3544" w:type="dxa"/>
            <w:shd w:val="clear" w:color="auto" w:fill="FFFFFF"/>
          </w:tcPr>
          <w:p w14:paraId="18553993" w14:textId="77777777" w:rsidR="00CF0144" w:rsidRDefault="00CF0144" w:rsidP="0028097D">
            <w:pPr>
              <w:jc w:val="center"/>
              <w:rPr>
                <w:b/>
                <w:sz w:val="28"/>
                <w:szCs w:val="28"/>
              </w:rPr>
            </w:pPr>
            <w:r>
              <w:rPr>
                <w:b/>
                <w:sz w:val="28"/>
                <w:szCs w:val="28"/>
              </w:rPr>
              <w:t>Valor a ser reprogramado</w:t>
            </w:r>
          </w:p>
        </w:tc>
        <w:tc>
          <w:tcPr>
            <w:tcW w:w="6030" w:type="dxa"/>
            <w:shd w:val="clear" w:color="auto" w:fill="FFFFFF"/>
          </w:tcPr>
          <w:p w14:paraId="188E8084" w14:textId="4B24A9EC" w:rsidR="00CF0144" w:rsidRDefault="00662154" w:rsidP="0028097D">
            <w:pPr>
              <w:jc w:val="center"/>
              <w:rPr>
                <w:b/>
                <w:sz w:val="28"/>
                <w:szCs w:val="28"/>
              </w:rPr>
            </w:pPr>
            <w:r>
              <w:rPr>
                <w:b/>
                <w:sz w:val="28"/>
                <w:szCs w:val="28"/>
              </w:rPr>
              <w:t>Aplicação - Natureza da despesa</w:t>
            </w:r>
          </w:p>
        </w:tc>
      </w:tr>
      <w:tr w:rsidR="00CF0144" w:rsidRPr="00CC78D5" w14:paraId="0DC739CF" w14:textId="77777777" w:rsidTr="0028097D">
        <w:trPr>
          <w:trHeight w:val="274"/>
        </w:trPr>
        <w:tc>
          <w:tcPr>
            <w:tcW w:w="2209" w:type="dxa"/>
            <w:shd w:val="clear" w:color="auto" w:fill="FFFFFF"/>
          </w:tcPr>
          <w:p w14:paraId="45325543" w14:textId="77777777" w:rsidR="00CF0144" w:rsidRDefault="00CF0144" w:rsidP="0028097D">
            <w:pPr>
              <w:jc w:val="center"/>
              <w:rPr>
                <w:sz w:val="24"/>
                <w:szCs w:val="24"/>
              </w:rPr>
            </w:pPr>
          </w:p>
          <w:p w14:paraId="36FDC002" w14:textId="77777777" w:rsidR="00CF0144" w:rsidRDefault="00CF0144" w:rsidP="0028097D">
            <w:pPr>
              <w:jc w:val="center"/>
              <w:rPr>
                <w:sz w:val="24"/>
                <w:szCs w:val="24"/>
              </w:rPr>
            </w:pPr>
          </w:p>
          <w:p w14:paraId="3FBBF04E" w14:textId="0F4D7F24" w:rsidR="00CF0144" w:rsidRDefault="00CF0144" w:rsidP="00435844">
            <w:pPr>
              <w:jc w:val="center"/>
              <w:rPr>
                <w:sz w:val="24"/>
                <w:szCs w:val="24"/>
              </w:rPr>
            </w:pPr>
            <w:r>
              <w:rPr>
                <w:sz w:val="24"/>
                <w:szCs w:val="24"/>
              </w:rPr>
              <w:t xml:space="preserve">R$ </w:t>
            </w:r>
            <w:r w:rsidR="00050278" w:rsidRPr="00050278">
              <w:rPr>
                <w:sz w:val="24"/>
                <w:szCs w:val="24"/>
              </w:rPr>
              <w:t>88.443,27</w:t>
            </w:r>
          </w:p>
        </w:tc>
        <w:tc>
          <w:tcPr>
            <w:tcW w:w="2435" w:type="dxa"/>
            <w:shd w:val="clear" w:color="auto" w:fill="FFFFFF"/>
          </w:tcPr>
          <w:p w14:paraId="27FEC989" w14:textId="77777777" w:rsidR="00CF0144" w:rsidRDefault="00CF0144" w:rsidP="0028097D">
            <w:pPr>
              <w:jc w:val="center"/>
              <w:rPr>
                <w:sz w:val="24"/>
                <w:szCs w:val="24"/>
              </w:rPr>
            </w:pPr>
          </w:p>
          <w:p w14:paraId="74866781" w14:textId="77777777" w:rsidR="00CF0144" w:rsidRDefault="00CF0144" w:rsidP="0028097D">
            <w:pPr>
              <w:jc w:val="center"/>
              <w:rPr>
                <w:sz w:val="24"/>
                <w:szCs w:val="24"/>
              </w:rPr>
            </w:pPr>
          </w:p>
          <w:p w14:paraId="633DBECA" w14:textId="77777777" w:rsidR="00CF0144" w:rsidRDefault="00CF0144" w:rsidP="0028097D">
            <w:pPr>
              <w:jc w:val="center"/>
              <w:rPr>
                <w:sz w:val="24"/>
                <w:szCs w:val="24"/>
              </w:rPr>
            </w:pPr>
            <w:r>
              <w:rPr>
                <w:sz w:val="24"/>
                <w:szCs w:val="24"/>
              </w:rPr>
              <w:t>R$ 0,00</w:t>
            </w:r>
          </w:p>
          <w:p w14:paraId="52CD4032" w14:textId="77777777" w:rsidR="00CF0144" w:rsidRDefault="00CF0144" w:rsidP="0028097D">
            <w:pPr>
              <w:jc w:val="center"/>
              <w:rPr>
                <w:sz w:val="24"/>
                <w:szCs w:val="24"/>
              </w:rPr>
            </w:pPr>
          </w:p>
        </w:tc>
        <w:tc>
          <w:tcPr>
            <w:tcW w:w="3544" w:type="dxa"/>
            <w:shd w:val="clear" w:color="auto" w:fill="FFFFFF"/>
          </w:tcPr>
          <w:p w14:paraId="27249ED3" w14:textId="77777777" w:rsidR="00CF0144" w:rsidRDefault="00CF0144" w:rsidP="0028097D">
            <w:pPr>
              <w:jc w:val="center"/>
              <w:rPr>
                <w:sz w:val="24"/>
                <w:szCs w:val="24"/>
              </w:rPr>
            </w:pPr>
          </w:p>
          <w:p w14:paraId="42EDC444" w14:textId="77777777" w:rsidR="00CF0144" w:rsidRDefault="00CF0144" w:rsidP="0028097D">
            <w:pPr>
              <w:jc w:val="center"/>
              <w:rPr>
                <w:sz w:val="24"/>
                <w:szCs w:val="24"/>
              </w:rPr>
            </w:pPr>
          </w:p>
          <w:p w14:paraId="368F46B6" w14:textId="3B1CB3B6" w:rsidR="00CF0144" w:rsidRDefault="00435844" w:rsidP="0028097D">
            <w:pPr>
              <w:jc w:val="center"/>
              <w:rPr>
                <w:sz w:val="24"/>
                <w:szCs w:val="24"/>
              </w:rPr>
            </w:pPr>
            <w:r>
              <w:rPr>
                <w:sz w:val="24"/>
                <w:szCs w:val="24"/>
              </w:rPr>
              <w:t xml:space="preserve">R$ </w:t>
            </w:r>
            <w:r w:rsidR="00050278" w:rsidRPr="00050278">
              <w:rPr>
                <w:sz w:val="24"/>
                <w:szCs w:val="24"/>
              </w:rPr>
              <w:t>88.443,27</w:t>
            </w:r>
          </w:p>
        </w:tc>
        <w:tc>
          <w:tcPr>
            <w:tcW w:w="6030" w:type="dxa"/>
            <w:shd w:val="clear" w:color="auto" w:fill="FFFFFF"/>
          </w:tcPr>
          <w:p w14:paraId="31987E13" w14:textId="77777777" w:rsidR="00CF0144" w:rsidRPr="00050278" w:rsidRDefault="00CF0144" w:rsidP="0028097D">
            <w:pPr>
              <w:pStyle w:val="PargrafodaLista"/>
              <w:numPr>
                <w:ilvl w:val="0"/>
                <w:numId w:val="8"/>
              </w:numPr>
              <w:rPr>
                <w:b/>
                <w:color w:val="auto"/>
                <w:sz w:val="24"/>
                <w:szCs w:val="24"/>
              </w:rPr>
            </w:pPr>
            <w:r w:rsidRPr="00050278">
              <w:rPr>
                <w:b/>
                <w:color w:val="auto"/>
                <w:sz w:val="24"/>
                <w:szCs w:val="24"/>
              </w:rPr>
              <w:t>Material de Consumo;</w:t>
            </w:r>
          </w:p>
          <w:p w14:paraId="47E5326B" w14:textId="7E566E42" w:rsidR="00CF0144" w:rsidRPr="00050278" w:rsidRDefault="00CF0144" w:rsidP="00050278">
            <w:pPr>
              <w:pStyle w:val="PargrafodaLista"/>
              <w:numPr>
                <w:ilvl w:val="0"/>
                <w:numId w:val="8"/>
              </w:numPr>
              <w:rPr>
                <w:b/>
                <w:color w:val="auto"/>
                <w:sz w:val="24"/>
                <w:szCs w:val="24"/>
              </w:rPr>
            </w:pPr>
            <w:r w:rsidRPr="00050278">
              <w:rPr>
                <w:b/>
                <w:color w:val="auto"/>
                <w:sz w:val="24"/>
                <w:szCs w:val="24"/>
              </w:rPr>
              <w:t>Diárias / Civil;</w:t>
            </w:r>
          </w:p>
          <w:p w14:paraId="3ECBFE66" w14:textId="2E229A0E" w:rsidR="00CF0144" w:rsidRPr="00050278" w:rsidRDefault="00D24E06" w:rsidP="0028097D">
            <w:pPr>
              <w:pStyle w:val="PargrafodaLista"/>
              <w:numPr>
                <w:ilvl w:val="0"/>
                <w:numId w:val="8"/>
              </w:numPr>
              <w:rPr>
                <w:b/>
                <w:color w:val="auto"/>
                <w:sz w:val="24"/>
                <w:szCs w:val="24"/>
              </w:rPr>
            </w:pPr>
            <w:r>
              <w:rPr>
                <w:b/>
                <w:color w:val="auto"/>
                <w:sz w:val="24"/>
                <w:szCs w:val="24"/>
              </w:rPr>
              <w:t xml:space="preserve">Outros </w:t>
            </w:r>
            <w:r w:rsidR="00CF0144" w:rsidRPr="00050278">
              <w:rPr>
                <w:b/>
                <w:color w:val="auto"/>
                <w:sz w:val="24"/>
                <w:szCs w:val="24"/>
              </w:rPr>
              <w:t>serviços de terceiros pessoa física;</w:t>
            </w:r>
          </w:p>
          <w:p w14:paraId="32EB6C7E" w14:textId="007CC649" w:rsidR="00CF0144" w:rsidRPr="00050278" w:rsidRDefault="00D24E06" w:rsidP="0028097D">
            <w:pPr>
              <w:pStyle w:val="PargrafodaLista"/>
              <w:numPr>
                <w:ilvl w:val="0"/>
                <w:numId w:val="8"/>
              </w:numPr>
              <w:rPr>
                <w:b/>
                <w:color w:val="auto"/>
                <w:sz w:val="24"/>
                <w:szCs w:val="24"/>
              </w:rPr>
            </w:pPr>
            <w:r>
              <w:rPr>
                <w:b/>
                <w:color w:val="auto"/>
                <w:sz w:val="24"/>
                <w:szCs w:val="24"/>
              </w:rPr>
              <w:t xml:space="preserve">Outros </w:t>
            </w:r>
            <w:r w:rsidR="00CF0144" w:rsidRPr="00050278">
              <w:rPr>
                <w:b/>
                <w:color w:val="auto"/>
                <w:sz w:val="24"/>
                <w:szCs w:val="24"/>
              </w:rPr>
              <w:t>serviços de terceiros pessoa jurídica;</w:t>
            </w:r>
          </w:p>
          <w:p w14:paraId="0CADE4A9" w14:textId="77777777" w:rsidR="00CF0144" w:rsidRPr="00050278" w:rsidRDefault="00CF0144" w:rsidP="00435844">
            <w:pPr>
              <w:pStyle w:val="PargrafodaLista"/>
              <w:numPr>
                <w:ilvl w:val="0"/>
                <w:numId w:val="8"/>
              </w:numPr>
              <w:rPr>
                <w:b/>
                <w:color w:val="auto"/>
                <w:sz w:val="24"/>
                <w:szCs w:val="24"/>
              </w:rPr>
            </w:pPr>
            <w:r w:rsidRPr="00050278">
              <w:rPr>
                <w:b/>
                <w:color w:val="auto"/>
                <w:sz w:val="24"/>
                <w:szCs w:val="24"/>
              </w:rPr>
              <w:t>Serv. Tecnologia informação/comunicação;</w:t>
            </w:r>
          </w:p>
          <w:p w14:paraId="0629D46E" w14:textId="236119D0" w:rsidR="00CF0144" w:rsidRPr="00050278" w:rsidRDefault="00D24E06" w:rsidP="0028097D">
            <w:pPr>
              <w:pStyle w:val="PargrafodaLista"/>
              <w:numPr>
                <w:ilvl w:val="0"/>
                <w:numId w:val="8"/>
              </w:numPr>
              <w:rPr>
                <w:b/>
                <w:color w:val="auto"/>
                <w:sz w:val="24"/>
                <w:szCs w:val="24"/>
              </w:rPr>
            </w:pPr>
            <w:r>
              <w:rPr>
                <w:b/>
                <w:color w:val="auto"/>
                <w:sz w:val="24"/>
                <w:szCs w:val="24"/>
              </w:rPr>
              <w:t>Outros – De acordo com as regras do bloco</w:t>
            </w:r>
            <w:r w:rsidR="00CF0144" w:rsidRPr="00050278">
              <w:rPr>
                <w:b/>
                <w:color w:val="auto"/>
                <w:sz w:val="24"/>
                <w:szCs w:val="24"/>
              </w:rPr>
              <w:t>.</w:t>
            </w:r>
          </w:p>
        </w:tc>
      </w:tr>
    </w:tbl>
    <w:p w14:paraId="2F01765E" w14:textId="77777777" w:rsidR="00CF0144" w:rsidRDefault="00CF0144" w:rsidP="001F58FB">
      <w:pPr>
        <w:tabs>
          <w:tab w:val="left" w:pos="1110"/>
        </w:tabs>
        <w:jc w:val="center"/>
        <w:rPr>
          <w:rFonts w:ascii="Arial" w:eastAsia="Arial" w:hAnsi="Arial" w:cs="Arial"/>
          <w:b/>
          <w:sz w:val="24"/>
          <w:szCs w:val="24"/>
        </w:rPr>
      </w:pPr>
    </w:p>
    <w:p w14:paraId="1D23A25A" w14:textId="77777777" w:rsidR="00DA4DC9" w:rsidRDefault="00DA4DC9" w:rsidP="001A513C">
      <w:pPr>
        <w:tabs>
          <w:tab w:val="left" w:pos="1110"/>
        </w:tabs>
        <w:rPr>
          <w:rFonts w:ascii="Arial" w:eastAsia="Arial" w:hAnsi="Arial" w:cs="Arial"/>
          <w:b/>
          <w:sz w:val="24"/>
          <w:szCs w:val="24"/>
        </w:rPr>
      </w:pPr>
    </w:p>
    <w:p w14:paraId="7B180ED0" w14:textId="105CC1CE" w:rsidR="001F58FB" w:rsidRDefault="00812617" w:rsidP="00812617">
      <w:pPr>
        <w:tabs>
          <w:tab w:val="left" w:pos="1110"/>
        </w:tabs>
        <w:jc w:val="right"/>
        <w:rPr>
          <w:rFonts w:ascii="Arial" w:eastAsia="Arial" w:hAnsi="Arial" w:cs="Arial"/>
          <w:b/>
          <w:sz w:val="24"/>
          <w:szCs w:val="24"/>
        </w:rPr>
      </w:pPr>
      <w:r>
        <w:rPr>
          <w:rFonts w:ascii="Arial" w:eastAsia="Arial" w:hAnsi="Arial" w:cs="Arial"/>
          <w:b/>
          <w:sz w:val="24"/>
          <w:szCs w:val="24"/>
        </w:rPr>
        <w:t>XXXXXXXXX</w:t>
      </w:r>
      <w:r w:rsidR="00EF5D89">
        <w:rPr>
          <w:rFonts w:ascii="Arial" w:eastAsia="Arial" w:hAnsi="Arial" w:cs="Arial"/>
          <w:b/>
          <w:sz w:val="24"/>
          <w:szCs w:val="24"/>
        </w:rPr>
        <w:t xml:space="preserve"> – </w:t>
      </w:r>
      <w:r>
        <w:rPr>
          <w:rFonts w:ascii="Arial" w:eastAsia="Arial" w:hAnsi="Arial" w:cs="Arial"/>
          <w:b/>
          <w:sz w:val="24"/>
          <w:szCs w:val="24"/>
        </w:rPr>
        <w:t>XX</w:t>
      </w:r>
      <w:r w:rsidR="00EF5D89">
        <w:rPr>
          <w:rFonts w:ascii="Arial" w:eastAsia="Arial" w:hAnsi="Arial" w:cs="Arial"/>
          <w:b/>
          <w:sz w:val="24"/>
          <w:szCs w:val="24"/>
        </w:rPr>
        <w:t xml:space="preserve">, </w:t>
      </w:r>
      <w:r>
        <w:rPr>
          <w:rFonts w:ascii="Arial" w:eastAsia="Arial" w:hAnsi="Arial" w:cs="Arial"/>
          <w:b/>
          <w:sz w:val="24"/>
          <w:szCs w:val="24"/>
        </w:rPr>
        <w:t>XX</w:t>
      </w:r>
      <w:r w:rsidR="00EF5D89">
        <w:rPr>
          <w:rFonts w:ascii="Arial" w:eastAsia="Arial" w:hAnsi="Arial" w:cs="Arial"/>
          <w:b/>
          <w:sz w:val="24"/>
          <w:szCs w:val="24"/>
        </w:rPr>
        <w:t xml:space="preserve"> </w:t>
      </w:r>
      <w:r w:rsidR="001F58FB">
        <w:rPr>
          <w:rFonts w:ascii="Arial" w:eastAsia="Arial" w:hAnsi="Arial" w:cs="Arial"/>
          <w:b/>
          <w:sz w:val="24"/>
          <w:szCs w:val="24"/>
        </w:rPr>
        <w:t xml:space="preserve">DE </w:t>
      </w:r>
      <w:r w:rsidR="00EF5D89">
        <w:rPr>
          <w:rFonts w:ascii="Arial" w:eastAsia="Arial" w:hAnsi="Arial" w:cs="Arial"/>
          <w:b/>
          <w:sz w:val="24"/>
          <w:szCs w:val="24"/>
        </w:rPr>
        <w:t>JANEIRO</w:t>
      </w:r>
      <w:r w:rsidR="001F58FB">
        <w:rPr>
          <w:rFonts w:ascii="Arial" w:eastAsia="Arial" w:hAnsi="Arial" w:cs="Arial"/>
          <w:b/>
          <w:sz w:val="24"/>
          <w:szCs w:val="24"/>
        </w:rPr>
        <w:t xml:space="preserve"> DE </w:t>
      </w:r>
      <w:r w:rsidR="0054095A">
        <w:rPr>
          <w:rFonts w:ascii="Arial" w:eastAsia="Arial" w:hAnsi="Arial" w:cs="Arial"/>
          <w:b/>
          <w:sz w:val="24"/>
          <w:szCs w:val="24"/>
        </w:rPr>
        <w:t>2025</w:t>
      </w:r>
      <w:r w:rsidR="001F58FB">
        <w:rPr>
          <w:rFonts w:ascii="Arial" w:eastAsia="Arial" w:hAnsi="Arial" w:cs="Arial"/>
          <w:b/>
          <w:sz w:val="24"/>
          <w:szCs w:val="24"/>
        </w:rPr>
        <w:t>.</w:t>
      </w:r>
    </w:p>
    <w:p w14:paraId="64FD43A3" w14:textId="7E2456F8" w:rsidR="00DA4DC9" w:rsidRDefault="00DA4DC9" w:rsidP="00546F40">
      <w:pPr>
        <w:tabs>
          <w:tab w:val="left" w:pos="1110"/>
        </w:tabs>
        <w:rPr>
          <w:rFonts w:ascii="Arial" w:eastAsia="Arial" w:hAnsi="Arial" w:cs="Arial"/>
          <w:b/>
          <w:sz w:val="24"/>
          <w:szCs w:val="24"/>
        </w:rPr>
      </w:pPr>
    </w:p>
    <w:p w14:paraId="5329642D" w14:textId="77777777" w:rsidR="00050278" w:rsidRDefault="00050278" w:rsidP="001B7371">
      <w:pPr>
        <w:tabs>
          <w:tab w:val="left" w:pos="1110"/>
        </w:tabs>
        <w:jc w:val="right"/>
        <w:rPr>
          <w:rFonts w:ascii="Arial" w:eastAsia="Arial" w:hAnsi="Arial" w:cs="Arial"/>
          <w:b/>
          <w:sz w:val="24"/>
          <w:szCs w:val="24"/>
        </w:rPr>
      </w:pPr>
    </w:p>
    <w:p w14:paraId="6318AAA4" w14:textId="727D9B28" w:rsidR="00DA4DC9" w:rsidRPr="00050278" w:rsidRDefault="00812617" w:rsidP="00050278">
      <w:pPr>
        <w:tabs>
          <w:tab w:val="left" w:pos="1110"/>
        </w:tabs>
        <w:jc w:val="center"/>
        <w:rPr>
          <w:rFonts w:ascii="Arial" w:eastAsia="Arial" w:hAnsi="Arial" w:cs="Arial"/>
          <w:b/>
          <w:i/>
          <w:iCs/>
          <w:sz w:val="24"/>
          <w:szCs w:val="24"/>
        </w:rPr>
      </w:pPr>
      <w:r>
        <w:rPr>
          <w:rFonts w:ascii="Arial" w:eastAsia="Arial" w:hAnsi="Arial" w:cs="Arial"/>
          <w:b/>
          <w:i/>
          <w:iCs/>
          <w:sz w:val="24"/>
          <w:szCs w:val="24"/>
        </w:rPr>
        <w:t>XXXXXXXXXXXXXXXXXX</w:t>
      </w:r>
    </w:p>
    <w:p w14:paraId="6180797F" w14:textId="19E5C131" w:rsidR="002060DD" w:rsidRDefault="00204077" w:rsidP="001F58FB">
      <w:pPr>
        <w:tabs>
          <w:tab w:val="left" w:pos="1110"/>
        </w:tabs>
        <w:spacing w:after="0" w:line="240" w:lineRule="auto"/>
        <w:jc w:val="center"/>
        <w:rPr>
          <w:rFonts w:ascii="Arial" w:eastAsia="Arial" w:hAnsi="Arial" w:cs="Arial"/>
          <w:sz w:val="24"/>
          <w:szCs w:val="24"/>
        </w:rPr>
      </w:pPr>
      <w:r>
        <w:rPr>
          <w:rFonts w:ascii="Arial" w:eastAsia="Arial" w:hAnsi="Arial" w:cs="Arial"/>
          <w:sz w:val="24"/>
          <w:szCs w:val="24"/>
        </w:rPr>
        <w:t>Secretári</w:t>
      </w:r>
      <w:r w:rsidR="00267060">
        <w:rPr>
          <w:rFonts w:ascii="Arial" w:eastAsia="Arial" w:hAnsi="Arial" w:cs="Arial"/>
          <w:sz w:val="24"/>
          <w:szCs w:val="24"/>
        </w:rPr>
        <w:t>a</w:t>
      </w:r>
      <w:r w:rsidR="00812617">
        <w:rPr>
          <w:rFonts w:ascii="Arial" w:eastAsia="Arial" w:hAnsi="Arial" w:cs="Arial"/>
          <w:sz w:val="24"/>
          <w:szCs w:val="24"/>
        </w:rPr>
        <w:t>(o)</w:t>
      </w:r>
      <w:r w:rsidR="00435844">
        <w:rPr>
          <w:rFonts w:ascii="Arial" w:eastAsia="Arial" w:hAnsi="Arial" w:cs="Arial"/>
          <w:sz w:val="24"/>
          <w:szCs w:val="24"/>
        </w:rPr>
        <w:t xml:space="preserve"> </w:t>
      </w:r>
      <w:r w:rsidR="006176F2">
        <w:rPr>
          <w:rFonts w:ascii="Arial" w:eastAsia="Arial" w:hAnsi="Arial" w:cs="Arial"/>
          <w:sz w:val="24"/>
          <w:szCs w:val="24"/>
        </w:rPr>
        <w:t xml:space="preserve">Municipal </w:t>
      </w:r>
      <w:r w:rsidR="006808D8">
        <w:rPr>
          <w:rFonts w:ascii="Arial" w:eastAsia="Arial" w:hAnsi="Arial" w:cs="Arial"/>
          <w:sz w:val="24"/>
          <w:szCs w:val="24"/>
        </w:rPr>
        <w:t>de Assistência Social</w:t>
      </w:r>
    </w:p>
    <w:p w14:paraId="60AEE8C5" w14:textId="77777777" w:rsidR="00812617" w:rsidRDefault="00812617" w:rsidP="001F58FB">
      <w:pPr>
        <w:tabs>
          <w:tab w:val="left" w:pos="1110"/>
        </w:tabs>
        <w:spacing w:after="0" w:line="240" w:lineRule="auto"/>
        <w:jc w:val="center"/>
        <w:rPr>
          <w:rFonts w:ascii="Arial" w:eastAsia="Arial" w:hAnsi="Arial" w:cs="Arial"/>
          <w:sz w:val="24"/>
          <w:szCs w:val="24"/>
        </w:rPr>
      </w:pPr>
    </w:p>
    <w:p w14:paraId="6AD19D6D" w14:textId="77777777" w:rsidR="00812617" w:rsidRDefault="00812617" w:rsidP="001F58FB">
      <w:pPr>
        <w:tabs>
          <w:tab w:val="left" w:pos="1110"/>
        </w:tabs>
        <w:spacing w:after="0" w:line="240" w:lineRule="auto"/>
        <w:jc w:val="center"/>
        <w:rPr>
          <w:rFonts w:ascii="Arial" w:eastAsia="Arial" w:hAnsi="Arial" w:cs="Arial"/>
          <w:sz w:val="24"/>
          <w:szCs w:val="24"/>
        </w:rPr>
      </w:pPr>
    </w:p>
    <w:p w14:paraId="119E33D8" w14:textId="77777777" w:rsidR="00812617" w:rsidRDefault="00812617" w:rsidP="001F58FB">
      <w:pPr>
        <w:tabs>
          <w:tab w:val="left" w:pos="1110"/>
        </w:tabs>
        <w:spacing w:after="0" w:line="240" w:lineRule="auto"/>
        <w:jc w:val="center"/>
        <w:rPr>
          <w:rFonts w:ascii="Arial" w:eastAsia="Arial" w:hAnsi="Arial" w:cs="Arial"/>
          <w:sz w:val="24"/>
          <w:szCs w:val="24"/>
        </w:rPr>
      </w:pPr>
    </w:p>
    <w:p w14:paraId="59F8E1D1" w14:textId="49418846" w:rsidR="00812617" w:rsidRDefault="00812617" w:rsidP="00812617">
      <w:pPr>
        <w:tabs>
          <w:tab w:val="left" w:pos="1110"/>
        </w:tabs>
        <w:spacing w:after="0" w:line="240" w:lineRule="auto"/>
        <w:rPr>
          <w:rFonts w:ascii="Arial" w:eastAsia="Arial" w:hAnsi="Arial" w:cs="Arial"/>
          <w:sz w:val="24"/>
          <w:szCs w:val="24"/>
        </w:rPr>
      </w:pPr>
      <w:r>
        <w:rPr>
          <w:rFonts w:ascii="Arial" w:eastAsia="Arial" w:hAnsi="Arial" w:cs="Arial"/>
          <w:sz w:val="24"/>
          <w:szCs w:val="24"/>
        </w:rPr>
        <w:t>De acordo</w:t>
      </w:r>
      <w:r w:rsidR="00634DDC">
        <w:rPr>
          <w:rFonts w:ascii="Arial" w:eastAsia="Arial" w:hAnsi="Arial" w:cs="Arial"/>
          <w:sz w:val="24"/>
          <w:szCs w:val="24"/>
        </w:rPr>
        <w:t>, e Aprovado</w:t>
      </w:r>
      <w:r>
        <w:rPr>
          <w:rFonts w:ascii="Arial" w:eastAsia="Arial" w:hAnsi="Arial" w:cs="Arial"/>
          <w:sz w:val="24"/>
          <w:szCs w:val="24"/>
        </w:rPr>
        <w:t>:</w:t>
      </w:r>
    </w:p>
    <w:p w14:paraId="0588CC7C" w14:textId="77777777" w:rsidR="00812617" w:rsidRDefault="00812617" w:rsidP="00812617">
      <w:pPr>
        <w:tabs>
          <w:tab w:val="left" w:pos="1110"/>
        </w:tabs>
        <w:spacing w:after="0" w:line="240" w:lineRule="auto"/>
        <w:rPr>
          <w:rFonts w:ascii="Arial" w:eastAsia="Arial" w:hAnsi="Arial" w:cs="Arial"/>
          <w:sz w:val="24"/>
          <w:szCs w:val="24"/>
        </w:rPr>
      </w:pPr>
    </w:p>
    <w:p w14:paraId="2260BAD1" w14:textId="77777777" w:rsidR="00812617" w:rsidRDefault="00812617" w:rsidP="00812617">
      <w:pPr>
        <w:tabs>
          <w:tab w:val="left" w:pos="1110"/>
        </w:tabs>
        <w:spacing w:after="0" w:line="240" w:lineRule="auto"/>
        <w:rPr>
          <w:rFonts w:ascii="Arial" w:eastAsia="Arial" w:hAnsi="Arial" w:cs="Arial"/>
          <w:sz w:val="24"/>
          <w:szCs w:val="24"/>
        </w:rPr>
      </w:pPr>
    </w:p>
    <w:p w14:paraId="56AF606D" w14:textId="77777777" w:rsidR="00546F40" w:rsidRDefault="00546F40" w:rsidP="00812617">
      <w:pPr>
        <w:tabs>
          <w:tab w:val="left" w:pos="1110"/>
        </w:tabs>
        <w:spacing w:after="0" w:line="240" w:lineRule="auto"/>
        <w:rPr>
          <w:rFonts w:ascii="Arial" w:eastAsia="Arial" w:hAnsi="Arial" w:cs="Arial"/>
          <w:sz w:val="24"/>
          <w:szCs w:val="24"/>
        </w:rPr>
      </w:pPr>
    </w:p>
    <w:p w14:paraId="743B423C" w14:textId="77777777" w:rsidR="00546F40" w:rsidRDefault="00546F40" w:rsidP="00812617">
      <w:pPr>
        <w:tabs>
          <w:tab w:val="left" w:pos="1110"/>
        </w:tabs>
        <w:spacing w:after="0" w:line="240" w:lineRule="auto"/>
        <w:rPr>
          <w:rFonts w:ascii="Arial" w:eastAsia="Arial" w:hAnsi="Arial" w:cs="Arial"/>
          <w:sz w:val="24"/>
          <w:szCs w:val="24"/>
        </w:rPr>
      </w:pPr>
    </w:p>
    <w:p w14:paraId="2FD71F32" w14:textId="77777777" w:rsidR="00812617" w:rsidRDefault="00812617" w:rsidP="00812617">
      <w:pPr>
        <w:tabs>
          <w:tab w:val="left" w:pos="1110"/>
        </w:tabs>
        <w:spacing w:after="0" w:line="240" w:lineRule="auto"/>
        <w:rPr>
          <w:rFonts w:ascii="Arial" w:eastAsia="Arial" w:hAnsi="Arial" w:cs="Arial"/>
          <w:sz w:val="24"/>
          <w:szCs w:val="24"/>
        </w:rPr>
      </w:pPr>
    </w:p>
    <w:p w14:paraId="76D2E37C" w14:textId="3DA298A0" w:rsidR="00812617" w:rsidRDefault="00812617" w:rsidP="00812617">
      <w:pPr>
        <w:tabs>
          <w:tab w:val="left" w:pos="1110"/>
        </w:tabs>
        <w:spacing w:after="0" w:line="240" w:lineRule="auto"/>
        <w:rPr>
          <w:rFonts w:ascii="Arial" w:eastAsia="Arial" w:hAnsi="Arial" w:cs="Arial"/>
          <w:sz w:val="24"/>
          <w:szCs w:val="24"/>
        </w:rPr>
      </w:pPr>
      <w:r>
        <w:rPr>
          <w:rFonts w:ascii="Arial" w:eastAsia="Arial" w:hAnsi="Arial" w:cs="Arial"/>
          <w:sz w:val="24"/>
          <w:szCs w:val="24"/>
        </w:rPr>
        <w:t>XXXXXXXXXXXXXXXXXXX</w:t>
      </w:r>
    </w:p>
    <w:p w14:paraId="428439E8" w14:textId="6C240CF2" w:rsidR="00812617" w:rsidRDefault="00812617" w:rsidP="00812617">
      <w:pPr>
        <w:tabs>
          <w:tab w:val="left" w:pos="1110"/>
        </w:tabs>
        <w:spacing w:after="0" w:line="240" w:lineRule="auto"/>
        <w:rPr>
          <w:rFonts w:ascii="Arial" w:eastAsia="Arial" w:hAnsi="Arial" w:cs="Arial"/>
          <w:sz w:val="24"/>
          <w:szCs w:val="24"/>
        </w:rPr>
      </w:pPr>
      <w:r>
        <w:rPr>
          <w:rFonts w:ascii="Arial" w:eastAsia="Arial" w:hAnsi="Arial" w:cs="Arial"/>
          <w:sz w:val="24"/>
          <w:szCs w:val="24"/>
        </w:rPr>
        <w:t>Presidente do CMAS</w:t>
      </w:r>
    </w:p>
    <w:p w14:paraId="4310897A" w14:textId="77777777" w:rsidR="00812617" w:rsidRDefault="00812617" w:rsidP="00812617">
      <w:pPr>
        <w:tabs>
          <w:tab w:val="left" w:pos="1110"/>
        </w:tabs>
        <w:spacing w:after="0" w:line="240" w:lineRule="auto"/>
        <w:rPr>
          <w:rFonts w:ascii="Arial" w:eastAsia="Arial" w:hAnsi="Arial" w:cs="Arial"/>
          <w:sz w:val="24"/>
          <w:szCs w:val="24"/>
        </w:rPr>
      </w:pPr>
    </w:p>
    <w:p w14:paraId="748EFA4C" w14:textId="77777777" w:rsidR="00546F40" w:rsidRDefault="00546F40" w:rsidP="00812617">
      <w:pPr>
        <w:tabs>
          <w:tab w:val="left" w:pos="1110"/>
        </w:tabs>
        <w:spacing w:after="0" w:line="240" w:lineRule="auto"/>
        <w:rPr>
          <w:rFonts w:ascii="Arial" w:eastAsia="Arial" w:hAnsi="Arial" w:cs="Arial"/>
          <w:sz w:val="24"/>
          <w:szCs w:val="24"/>
        </w:rPr>
      </w:pPr>
    </w:p>
    <w:p w14:paraId="2A1863B0" w14:textId="77777777" w:rsidR="00546F40" w:rsidRDefault="00546F40" w:rsidP="00812617">
      <w:pPr>
        <w:tabs>
          <w:tab w:val="left" w:pos="1110"/>
        </w:tabs>
        <w:spacing w:after="0" w:line="240" w:lineRule="auto"/>
        <w:rPr>
          <w:rFonts w:ascii="Arial" w:eastAsia="Arial" w:hAnsi="Arial" w:cs="Arial"/>
          <w:sz w:val="24"/>
          <w:szCs w:val="24"/>
        </w:rPr>
      </w:pPr>
    </w:p>
    <w:p w14:paraId="34B5C422" w14:textId="77777777" w:rsidR="00546F40" w:rsidRDefault="00546F40" w:rsidP="00812617">
      <w:pPr>
        <w:tabs>
          <w:tab w:val="left" w:pos="1110"/>
        </w:tabs>
        <w:spacing w:after="0" w:line="240" w:lineRule="auto"/>
        <w:rPr>
          <w:rFonts w:ascii="Arial" w:eastAsia="Arial" w:hAnsi="Arial" w:cs="Arial"/>
          <w:sz w:val="24"/>
          <w:szCs w:val="24"/>
        </w:rPr>
      </w:pPr>
    </w:p>
    <w:p w14:paraId="27610F26" w14:textId="77777777" w:rsidR="00812617" w:rsidRDefault="00812617" w:rsidP="00812617">
      <w:pPr>
        <w:tabs>
          <w:tab w:val="left" w:pos="1110"/>
        </w:tabs>
        <w:spacing w:after="0" w:line="240" w:lineRule="auto"/>
        <w:rPr>
          <w:rFonts w:ascii="Arial" w:eastAsia="Arial" w:hAnsi="Arial" w:cs="Arial"/>
          <w:sz w:val="24"/>
          <w:szCs w:val="24"/>
        </w:rPr>
      </w:pPr>
    </w:p>
    <w:p w14:paraId="7198C1FA" w14:textId="7FA527DE" w:rsidR="00812617" w:rsidRDefault="00812617" w:rsidP="00812617">
      <w:pPr>
        <w:tabs>
          <w:tab w:val="left" w:pos="1110"/>
        </w:tabs>
        <w:spacing w:after="0" w:line="240" w:lineRule="auto"/>
        <w:rPr>
          <w:rFonts w:ascii="Arial" w:eastAsia="Arial" w:hAnsi="Arial" w:cs="Arial"/>
          <w:sz w:val="24"/>
          <w:szCs w:val="24"/>
        </w:rPr>
      </w:pPr>
      <w:r>
        <w:rPr>
          <w:rFonts w:ascii="Arial" w:eastAsia="Arial" w:hAnsi="Arial" w:cs="Arial"/>
          <w:sz w:val="24"/>
          <w:szCs w:val="24"/>
        </w:rPr>
        <w:t>Ata:                                                       Resolução:                                                    Data:</w:t>
      </w:r>
    </w:p>
    <w:sectPr w:rsidR="00812617" w:rsidSect="00BA5B38">
      <w:pgSz w:w="16839" w:h="11907" w:code="9"/>
      <w:pgMar w:top="720" w:right="720" w:bottom="709"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806A7" w14:textId="77777777" w:rsidR="00836925" w:rsidRDefault="00836925" w:rsidP="003235EC">
      <w:pPr>
        <w:spacing w:after="0" w:line="240" w:lineRule="auto"/>
      </w:pPr>
      <w:r>
        <w:separator/>
      </w:r>
    </w:p>
  </w:endnote>
  <w:endnote w:type="continuationSeparator" w:id="0">
    <w:p w14:paraId="31FFEBC0" w14:textId="77777777" w:rsidR="00836925" w:rsidRDefault="00836925" w:rsidP="0032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4D47D" w14:textId="77777777" w:rsidR="00836925" w:rsidRDefault="00836925" w:rsidP="003235EC">
      <w:pPr>
        <w:spacing w:after="0" w:line="240" w:lineRule="auto"/>
      </w:pPr>
      <w:r>
        <w:separator/>
      </w:r>
    </w:p>
  </w:footnote>
  <w:footnote w:type="continuationSeparator" w:id="0">
    <w:p w14:paraId="59D09351" w14:textId="77777777" w:rsidR="00836925" w:rsidRDefault="00836925" w:rsidP="00323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7B92"/>
    <w:multiLevelType w:val="hybridMultilevel"/>
    <w:tmpl w:val="A7641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F50948"/>
    <w:multiLevelType w:val="multilevel"/>
    <w:tmpl w:val="93662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972D90"/>
    <w:multiLevelType w:val="multilevel"/>
    <w:tmpl w:val="55AE8DC4"/>
    <w:lvl w:ilvl="0">
      <w:start w:val="1"/>
      <w:numFmt w:val="bullet"/>
      <w:lvlText w:val="●"/>
      <w:lvlJc w:val="left"/>
      <w:pPr>
        <w:ind w:left="644" w:hanging="359"/>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3" w15:restartNumberingAfterBreak="0">
    <w:nsid w:val="22596067"/>
    <w:multiLevelType w:val="hybridMultilevel"/>
    <w:tmpl w:val="241E1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D432513"/>
    <w:multiLevelType w:val="hybridMultilevel"/>
    <w:tmpl w:val="73946F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D86F90"/>
    <w:multiLevelType w:val="hybridMultilevel"/>
    <w:tmpl w:val="5EEC1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F8B4AB2"/>
    <w:multiLevelType w:val="hybridMultilevel"/>
    <w:tmpl w:val="B108E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F2552FF"/>
    <w:multiLevelType w:val="hybridMultilevel"/>
    <w:tmpl w:val="9782F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395241E"/>
    <w:multiLevelType w:val="hybridMultilevel"/>
    <w:tmpl w:val="B58C6B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5C870E0"/>
    <w:multiLevelType w:val="hybridMultilevel"/>
    <w:tmpl w:val="29588E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F9C0E40"/>
    <w:multiLevelType w:val="hybridMultilevel"/>
    <w:tmpl w:val="AAE0C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62315947">
    <w:abstractNumId w:val="2"/>
  </w:num>
  <w:num w:numId="2" w16cid:durableId="1178077967">
    <w:abstractNumId w:val="1"/>
  </w:num>
  <w:num w:numId="3" w16cid:durableId="1792821786">
    <w:abstractNumId w:val="0"/>
  </w:num>
  <w:num w:numId="4" w16cid:durableId="2106073299">
    <w:abstractNumId w:val="5"/>
  </w:num>
  <w:num w:numId="5" w16cid:durableId="1866212266">
    <w:abstractNumId w:val="6"/>
  </w:num>
  <w:num w:numId="6" w16cid:durableId="540940772">
    <w:abstractNumId w:val="9"/>
  </w:num>
  <w:num w:numId="7" w16cid:durableId="2112969011">
    <w:abstractNumId w:val="10"/>
  </w:num>
  <w:num w:numId="8" w16cid:durableId="1533111979">
    <w:abstractNumId w:val="7"/>
  </w:num>
  <w:num w:numId="9" w16cid:durableId="1249344035">
    <w:abstractNumId w:val="3"/>
  </w:num>
  <w:num w:numId="10" w16cid:durableId="140855515">
    <w:abstractNumId w:val="4"/>
  </w:num>
  <w:num w:numId="11" w16cid:durableId="1952974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DD"/>
    <w:rsid w:val="00050278"/>
    <w:rsid w:val="00064833"/>
    <w:rsid w:val="00071DBD"/>
    <w:rsid w:val="0009047E"/>
    <w:rsid w:val="000A63B1"/>
    <w:rsid w:val="000C193B"/>
    <w:rsid w:val="000D12A3"/>
    <w:rsid w:val="000F4E46"/>
    <w:rsid w:val="00103DD0"/>
    <w:rsid w:val="00171FF0"/>
    <w:rsid w:val="00175C54"/>
    <w:rsid w:val="001A513C"/>
    <w:rsid w:val="001B1B87"/>
    <w:rsid w:val="001B7371"/>
    <w:rsid w:val="001F58FB"/>
    <w:rsid w:val="00204077"/>
    <w:rsid w:val="00204B73"/>
    <w:rsid w:val="002060DD"/>
    <w:rsid w:val="0025215E"/>
    <w:rsid w:val="00267060"/>
    <w:rsid w:val="0028097D"/>
    <w:rsid w:val="002D75C2"/>
    <w:rsid w:val="003235EC"/>
    <w:rsid w:val="00336EC8"/>
    <w:rsid w:val="00351AF4"/>
    <w:rsid w:val="00355797"/>
    <w:rsid w:val="00394E81"/>
    <w:rsid w:val="003F0877"/>
    <w:rsid w:val="003F55F6"/>
    <w:rsid w:val="00435844"/>
    <w:rsid w:val="00436EBD"/>
    <w:rsid w:val="00466AE9"/>
    <w:rsid w:val="00467FB1"/>
    <w:rsid w:val="00470E25"/>
    <w:rsid w:val="004B44E1"/>
    <w:rsid w:val="004F1E3B"/>
    <w:rsid w:val="005100A3"/>
    <w:rsid w:val="0054095A"/>
    <w:rsid w:val="00546F40"/>
    <w:rsid w:val="00555CF9"/>
    <w:rsid w:val="005A4348"/>
    <w:rsid w:val="00600022"/>
    <w:rsid w:val="006176F2"/>
    <w:rsid w:val="00627338"/>
    <w:rsid w:val="00634DDC"/>
    <w:rsid w:val="00654AD9"/>
    <w:rsid w:val="00661593"/>
    <w:rsid w:val="00662154"/>
    <w:rsid w:val="006808D8"/>
    <w:rsid w:val="006F5B11"/>
    <w:rsid w:val="006F6BA3"/>
    <w:rsid w:val="0074427F"/>
    <w:rsid w:val="0078514C"/>
    <w:rsid w:val="007D10F4"/>
    <w:rsid w:val="0080395D"/>
    <w:rsid w:val="00812617"/>
    <w:rsid w:val="0081297B"/>
    <w:rsid w:val="00836925"/>
    <w:rsid w:val="008C4CB9"/>
    <w:rsid w:val="0091284C"/>
    <w:rsid w:val="009B6E29"/>
    <w:rsid w:val="009F00F3"/>
    <w:rsid w:val="009F0474"/>
    <w:rsid w:val="00A1274A"/>
    <w:rsid w:val="00A55E5A"/>
    <w:rsid w:val="00A83F73"/>
    <w:rsid w:val="00BA5B38"/>
    <w:rsid w:val="00BC449B"/>
    <w:rsid w:val="00BE0942"/>
    <w:rsid w:val="00C46831"/>
    <w:rsid w:val="00C7054E"/>
    <w:rsid w:val="00C75C3E"/>
    <w:rsid w:val="00C85733"/>
    <w:rsid w:val="00C97B61"/>
    <w:rsid w:val="00CC78D5"/>
    <w:rsid w:val="00CF0144"/>
    <w:rsid w:val="00D038D6"/>
    <w:rsid w:val="00D04E80"/>
    <w:rsid w:val="00D24E06"/>
    <w:rsid w:val="00D26A5B"/>
    <w:rsid w:val="00DA4DC9"/>
    <w:rsid w:val="00E550BB"/>
    <w:rsid w:val="00E73912"/>
    <w:rsid w:val="00E82CFF"/>
    <w:rsid w:val="00EF5D89"/>
    <w:rsid w:val="00F00E08"/>
    <w:rsid w:val="00F4557B"/>
    <w:rsid w:val="00F4688F"/>
    <w:rsid w:val="00F71C97"/>
    <w:rsid w:val="00FD6750"/>
    <w:rsid w:val="00FE1F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4CA1"/>
  <w15:docId w15:val="{51BAD68E-3416-4A8E-9E46-D127F292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284C"/>
  </w:style>
  <w:style w:type="paragraph" w:styleId="Ttulo1">
    <w:name w:val="heading 1"/>
    <w:basedOn w:val="Normal"/>
    <w:next w:val="Normal"/>
    <w:rsid w:val="0091284C"/>
    <w:pPr>
      <w:keepNext/>
      <w:keepLines/>
      <w:spacing w:before="480" w:after="120"/>
      <w:outlineLvl w:val="0"/>
    </w:pPr>
    <w:rPr>
      <w:b/>
      <w:sz w:val="48"/>
      <w:szCs w:val="48"/>
    </w:rPr>
  </w:style>
  <w:style w:type="paragraph" w:styleId="Ttulo2">
    <w:name w:val="heading 2"/>
    <w:basedOn w:val="Normal"/>
    <w:next w:val="Normal"/>
    <w:rsid w:val="0091284C"/>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rsid w:val="0091284C"/>
    <w:pPr>
      <w:keepNext/>
      <w:keepLines/>
      <w:spacing w:before="280" w:after="80"/>
      <w:outlineLvl w:val="2"/>
    </w:pPr>
    <w:rPr>
      <w:b/>
      <w:sz w:val="28"/>
      <w:szCs w:val="28"/>
    </w:rPr>
  </w:style>
  <w:style w:type="paragraph" w:styleId="Ttulo4">
    <w:name w:val="heading 4"/>
    <w:basedOn w:val="Normal"/>
    <w:next w:val="Normal"/>
    <w:rsid w:val="0091284C"/>
    <w:pPr>
      <w:keepNext/>
      <w:keepLines/>
      <w:spacing w:before="240" w:after="40"/>
      <w:outlineLvl w:val="3"/>
    </w:pPr>
    <w:rPr>
      <w:b/>
      <w:sz w:val="24"/>
      <w:szCs w:val="24"/>
    </w:rPr>
  </w:style>
  <w:style w:type="paragraph" w:styleId="Ttulo5">
    <w:name w:val="heading 5"/>
    <w:basedOn w:val="Normal"/>
    <w:next w:val="Normal"/>
    <w:rsid w:val="0091284C"/>
    <w:pPr>
      <w:keepNext/>
      <w:keepLines/>
      <w:spacing w:before="220" w:after="40"/>
      <w:outlineLvl w:val="4"/>
    </w:pPr>
    <w:rPr>
      <w:b/>
    </w:rPr>
  </w:style>
  <w:style w:type="paragraph" w:styleId="Ttulo6">
    <w:name w:val="heading 6"/>
    <w:basedOn w:val="Normal"/>
    <w:next w:val="Normal"/>
    <w:rsid w:val="0091284C"/>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91284C"/>
    <w:tblPr>
      <w:tblCellMar>
        <w:top w:w="0" w:type="dxa"/>
        <w:left w:w="0" w:type="dxa"/>
        <w:bottom w:w="0" w:type="dxa"/>
        <w:right w:w="0" w:type="dxa"/>
      </w:tblCellMar>
    </w:tblPr>
  </w:style>
  <w:style w:type="paragraph" w:styleId="Ttulo">
    <w:name w:val="Title"/>
    <w:basedOn w:val="Normal"/>
    <w:next w:val="Normal"/>
    <w:rsid w:val="0091284C"/>
    <w:pPr>
      <w:keepNext/>
      <w:keepLines/>
      <w:spacing w:before="480" w:after="120"/>
    </w:pPr>
    <w:rPr>
      <w:b/>
      <w:sz w:val="72"/>
      <w:szCs w:val="72"/>
    </w:rPr>
  </w:style>
  <w:style w:type="paragraph" w:styleId="Subttulo">
    <w:name w:val="Subtitle"/>
    <w:basedOn w:val="Normal"/>
    <w:next w:val="Normal"/>
    <w:rsid w:val="0091284C"/>
    <w:pPr>
      <w:keepNext/>
      <w:keepLines/>
      <w:spacing w:before="360" w:after="80"/>
    </w:pPr>
    <w:rPr>
      <w:rFonts w:ascii="Georgia" w:eastAsia="Georgia" w:hAnsi="Georgia" w:cs="Georgia"/>
      <w:i/>
      <w:color w:val="666666"/>
      <w:sz w:val="48"/>
      <w:szCs w:val="48"/>
    </w:rPr>
  </w:style>
  <w:style w:type="table" w:customStyle="1" w:styleId="a">
    <w:basedOn w:val="TableNormal"/>
    <w:rsid w:val="0091284C"/>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 w:type="table" w:customStyle="1" w:styleId="a0">
    <w:basedOn w:val="TableNormal"/>
    <w:rsid w:val="0091284C"/>
    <w:pPr>
      <w:spacing w:after="0" w:line="240" w:lineRule="auto"/>
    </w:pPr>
    <w:rPr>
      <w:color w:val="31849B"/>
    </w:rPr>
    <w:tblPr>
      <w:tblStyleRowBandSize w:val="1"/>
      <w:tblStyleColBandSize w:val="1"/>
      <w:tblCellMar>
        <w:left w:w="108" w:type="dxa"/>
        <w:right w:w="108" w:type="dxa"/>
      </w:tblCellMar>
    </w:tblPr>
  </w:style>
  <w:style w:type="table" w:customStyle="1" w:styleId="a1">
    <w:basedOn w:val="TableNormal"/>
    <w:rsid w:val="0091284C"/>
    <w:pPr>
      <w:spacing w:after="0" w:line="240" w:lineRule="auto"/>
    </w:pPr>
    <w:rPr>
      <w:color w:val="31849B"/>
    </w:rPr>
    <w:tblPr>
      <w:tblStyleRowBandSize w:val="1"/>
      <w:tblStyleColBandSize w:val="1"/>
      <w:tblCellMar>
        <w:left w:w="108" w:type="dxa"/>
        <w:right w:w="108" w:type="dxa"/>
      </w:tblCellMar>
    </w:tblPr>
  </w:style>
  <w:style w:type="table" w:customStyle="1" w:styleId="a2">
    <w:basedOn w:val="TableNormal"/>
    <w:rsid w:val="0091284C"/>
    <w:pPr>
      <w:spacing w:after="0" w:line="240" w:lineRule="auto"/>
    </w:pPr>
    <w:rPr>
      <w:color w:val="31849B"/>
    </w:rPr>
    <w:tblPr>
      <w:tblStyleRowBandSize w:val="1"/>
      <w:tblStyleColBandSize w:val="1"/>
      <w:tblCellMar>
        <w:left w:w="108" w:type="dxa"/>
        <w:right w:w="108" w:type="dxa"/>
      </w:tblCellMar>
    </w:tblPr>
  </w:style>
  <w:style w:type="table" w:customStyle="1" w:styleId="a3">
    <w:basedOn w:val="TableNormal"/>
    <w:rsid w:val="0091284C"/>
    <w:pPr>
      <w:spacing w:after="0" w:line="240" w:lineRule="auto"/>
    </w:pPr>
    <w:rPr>
      <w:color w:val="31849B"/>
    </w:rPr>
    <w:tblPr>
      <w:tblStyleRowBandSize w:val="1"/>
      <w:tblStyleColBandSize w:val="1"/>
      <w:tblCellMar>
        <w:left w:w="108" w:type="dxa"/>
        <w:right w:w="108" w:type="dxa"/>
      </w:tblCellMar>
    </w:tblPr>
  </w:style>
  <w:style w:type="table" w:customStyle="1" w:styleId="a4">
    <w:basedOn w:val="TableNormal"/>
    <w:rsid w:val="0091284C"/>
    <w:pPr>
      <w:spacing w:after="0" w:line="240" w:lineRule="auto"/>
    </w:pPr>
    <w:rPr>
      <w:color w:val="31849B"/>
    </w:rPr>
    <w:tblPr>
      <w:tblStyleRowBandSize w:val="1"/>
      <w:tblStyleColBandSize w:val="1"/>
      <w:tblCellMar>
        <w:left w:w="108" w:type="dxa"/>
        <w:right w:w="108" w:type="dxa"/>
      </w:tblCellMar>
    </w:tblPr>
  </w:style>
  <w:style w:type="table" w:customStyle="1" w:styleId="a5">
    <w:basedOn w:val="TableNormal"/>
    <w:rsid w:val="0091284C"/>
    <w:pPr>
      <w:spacing w:after="0" w:line="240" w:lineRule="auto"/>
    </w:pPr>
    <w:rPr>
      <w:color w:val="31849B"/>
    </w:rPr>
    <w:tblPr>
      <w:tblStyleRowBandSize w:val="1"/>
      <w:tblStyleColBandSize w:val="1"/>
      <w:tblCellMar>
        <w:left w:w="108" w:type="dxa"/>
        <w:right w:w="108" w:type="dxa"/>
      </w:tblCellMar>
    </w:tblPr>
  </w:style>
  <w:style w:type="table" w:customStyle="1" w:styleId="a6">
    <w:basedOn w:val="TableNormal"/>
    <w:rsid w:val="0091284C"/>
    <w:pPr>
      <w:spacing w:after="0" w:line="240" w:lineRule="auto"/>
    </w:pPr>
    <w:rPr>
      <w:color w:val="31849B"/>
    </w:rPr>
    <w:tblPr>
      <w:tblStyleRowBandSize w:val="1"/>
      <w:tblStyleColBandSize w:val="1"/>
      <w:tblCellMar>
        <w:left w:w="108" w:type="dxa"/>
        <w:right w:w="108" w:type="dxa"/>
      </w:tblCellMar>
    </w:tblPr>
  </w:style>
  <w:style w:type="paragraph" w:styleId="PargrafodaLista">
    <w:name w:val="List Paragraph"/>
    <w:basedOn w:val="Normal"/>
    <w:uiPriority w:val="34"/>
    <w:qFormat/>
    <w:rsid w:val="00064833"/>
    <w:pPr>
      <w:ind w:left="720"/>
      <w:contextualSpacing/>
    </w:pPr>
  </w:style>
  <w:style w:type="paragraph" w:styleId="Cabealho">
    <w:name w:val="header"/>
    <w:basedOn w:val="Normal"/>
    <w:link w:val="CabealhoChar"/>
    <w:uiPriority w:val="99"/>
    <w:unhideWhenUsed/>
    <w:rsid w:val="003235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35EC"/>
  </w:style>
  <w:style w:type="paragraph" w:styleId="Rodap">
    <w:name w:val="footer"/>
    <w:basedOn w:val="Normal"/>
    <w:link w:val="RodapChar"/>
    <w:uiPriority w:val="99"/>
    <w:unhideWhenUsed/>
    <w:rsid w:val="003235EC"/>
    <w:pPr>
      <w:tabs>
        <w:tab w:val="center" w:pos="4252"/>
        <w:tab w:val="right" w:pos="8504"/>
      </w:tabs>
      <w:spacing w:after="0" w:line="240" w:lineRule="auto"/>
    </w:pPr>
  </w:style>
  <w:style w:type="character" w:customStyle="1" w:styleId="RodapChar">
    <w:name w:val="Rodapé Char"/>
    <w:basedOn w:val="Fontepargpadro"/>
    <w:link w:val="Rodap"/>
    <w:uiPriority w:val="99"/>
    <w:rsid w:val="003235EC"/>
  </w:style>
  <w:style w:type="paragraph" w:customStyle="1" w:styleId="dou-paragraph">
    <w:name w:val="dou-paragraph"/>
    <w:basedOn w:val="Normal"/>
    <w:rsid w:val="00BC44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4F1E3B"/>
    <w:rPr>
      <w:color w:val="0000FF" w:themeColor="hyperlink"/>
      <w:u w:val="single"/>
    </w:rPr>
  </w:style>
  <w:style w:type="paragraph" w:styleId="Textodebalo">
    <w:name w:val="Balloon Text"/>
    <w:basedOn w:val="Normal"/>
    <w:link w:val="TextodebaloChar"/>
    <w:uiPriority w:val="99"/>
    <w:semiHidden/>
    <w:unhideWhenUsed/>
    <w:rsid w:val="00C705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054E"/>
    <w:rPr>
      <w:rFonts w:ascii="Tahoma" w:hAnsi="Tahoma" w:cs="Tahoma"/>
      <w:sz w:val="16"/>
      <w:szCs w:val="16"/>
    </w:rPr>
  </w:style>
  <w:style w:type="paragraph" w:styleId="Legenda">
    <w:name w:val="caption"/>
    <w:basedOn w:val="Normal"/>
    <w:next w:val="Normal"/>
    <w:uiPriority w:val="35"/>
    <w:unhideWhenUsed/>
    <w:qFormat/>
    <w:rsid w:val="000C193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365">
      <w:bodyDiv w:val="1"/>
      <w:marLeft w:val="0"/>
      <w:marRight w:val="0"/>
      <w:marTop w:val="0"/>
      <w:marBottom w:val="0"/>
      <w:divBdr>
        <w:top w:val="none" w:sz="0" w:space="0" w:color="auto"/>
        <w:left w:val="none" w:sz="0" w:space="0" w:color="auto"/>
        <w:bottom w:val="none" w:sz="0" w:space="0" w:color="auto"/>
        <w:right w:val="none" w:sz="0" w:space="0" w:color="auto"/>
      </w:divBdr>
    </w:div>
    <w:div w:id="120659520">
      <w:bodyDiv w:val="1"/>
      <w:marLeft w:val="0"/>
      <w:marRight w:val="0"/>
      <w:marTop w:val="0"/>
      <w:marBottom w:val="0"/>
      <w:divBdr>
        <w:top w:val="none" w:sz="0" w:space="0" w:color="auto"/>
        <w:left w:val="none" w:sz="0" w:space="0" w:color="auto"/>
        <w:bottom w:val="none" w:sz="0" w:space="0" w:color="auto"/>
        <w:right w:val="none" w:sz="0" w:space="0" w:color="auto"/>
      </w:divBdr>
    </w:div>
    <w:div w:id="625548645">
      <w:bodyDiv w:val="1"/>
      <w:marLeft w:val="0"/>
      <w:marRight w:val="0"/>
      <w:marTop w:val="0"/>
      <w:marBottom w:val="0"/>
      <w:divBdr>
        <w:top w:val="none" w:sz="0" w:space="0" w:color="auto"/>
        <w:left w:val="none" w:sz="0" w:space="0" w:color="auto"/>
        <w:bottom w:val="none" w:sz="0" w:space="0" w:color="auto"/>
        <w:right w:val="none" w:sz="0" w:space="0" w:color="auto"/>
      </w:divBdr>
    </w:div>
    <w:div w:id="743527015">
      <w:bodyDiv w:val="1"/>
      <w:marLeft w:val="0"/>
      <w:marRight w:val="0"/>
      <w:marTop w:val="0"/>
      <w:marBottom w:val="0"/>
      <w:divBdr>
        <w:top w:val="none" w:sz="0" w:space="0" w:color="auto"/>
        <w:left w:val="none" w:sz="0" w:space="0" w:color="auto"/>
        <w:bottom w:val="none" w:sz="0" w:space="0" w:color="auto"/>
        <w:right w:val="none" w:sz="0" w:space="0" w:color="auto"/>
      </w:divBdr>
    </w:div>
    <w:div w:id="767850870">
      <w:bodyDiv w:val="1"/>
      <w:marLeft w:val="0"/>
      <w:marRight w:val="0"/>
      <w:marTop w:val="0"/>
      <w:marBottom w:val="0"/>
      <w:divBdr>
        <w:top w:val="none" w:sz="0" w:space="0" w:color="auto"/>
        <w:left w:val="none" w:sz="0" w:space="0" w:color="auto"/>
        <w:bottom w:val="none" w:sz="0" w:space="0" w:color="auto"/>
        <w:right w:val="none" w:sz="0" w:space="0" w:color="auto"/>
      </w:divBdr>
    </w:div>
    <w:div w:id="854730550">
      <w:bodyDiv w:val="1"/>
      <w:marLeft w:val="0"/>
      <w:marRight w:val="0"/>
      <w:marTop w:val="0"/>
      <w:marBottom w:val="0"/>
      <w:divBdr>
        <w:top w:val="none" w:sz="0" w:space="0" w:color="auto"/>
        <w:left w:val="none" w:sz="0" w:space="0" w:color="auto"/>
        <w:bottom w:val="none" w:sz="0" w:space="0" w:color="auto"/>
        <w:right w:val="none" w:sz="0" w:space="0" w:color="auto"/>
      </w:divBdr>
    </w:div>
    <w:div w:id="901983753">
      <w:bodyDiv w:val="1"/>
      <w:marLeft w:val="0"/>
      <w:marRight w:val="0"/>
      <w:marTop w:val="0"/>
      <w:marBottom w:val="0"/>
      <w:divBdr>
        <w:top w:val="none" w:sz="0" w:space="0" w:color="auto"/>
        <w:left w:val="none" w:sz="0" w:space="0" w:color="auto"/>
        <w:bottom w:val="none" w:sz="0" w:space="0" w:color="auto"/>
        <w:right w:val="none" w:sz="0" w:space="0" w:color="auto"/>
      </w:divBdr>
    </w:div>
    <w:div w:id="1319073897">
      <w:bodyDiv w:val="1"/>
      <w:marLeft w:val="0"/>
      <w:marRight w:val="0"/>
      <w:marTop w:val="0"/>
      <w:marBottom w:val="0"/>
      <w:divBdr>
        <w:top w:val="none" w:sz="0" w:space="0" w:color="auto"/>
        <w:left w:val="none" w:sz="0" w:space="0" w:color="auto"/>
        <w:bottom w:val="none" w:sz="0" w:space="0" w:color="auto"/>
        <w:right w:val="none" w:sz="0" w:space="0" w:color="auto"/>
      </w:divBdr>
    </w:div>
    <w:div w:id="1343781486">
      <w:bodyDiv w:val="1"/>
      <w:marLeft w:val="0"/>
      <w:marRight w:val="0"/>
      <w:marTop w:val="0"/>
      <w:marBottom w:val="0"/>
      <w:divBdr>
        <w:top w:val="none" w:sz="0" w:space="0" w:color="auto"/>
        <w:left w:val="none" w:sz="0" w:space="0" w:color="auto"/>
        <w:bottom w:val="none" w:sz="0" w:space="0" w:color="auto"/>
        <w:right w:val="none" w:sz="0" w:space="0" w:color="auto"/>
      </w:divBdr>
    </w:div>
    <w:div w:id="1517647635">
      <w:bodyDiv w:val="1"/>
      <w:marLeft w:val="0"/>
      <w:marRight w:val="0"/>
      <w:marTop w:val="0"/>
      <w:marBottom w:val="0"/>
      <w:divBdr>
        <w:top w:val="none" w:sz="0" w:space="0" w:color="auto"/>
        <w:left w:val="none" w:sz="0" w:space="0" w:color="auto"/>
        <w:bottom w:val="none" w:sz="0" w:space="0" w:color="auto"/>
        <w:right w:val="none" w:sz="0" w:space="0" w:color="auto"/>
      </w:divBdr>
    </w:div>
    <w:div w:id="1571235462">
      <w:bodyDiv w:val="1"/>
      <w:marLeft w:val="0"/>
      <w:marRight w:val="0"/>
      <w:marTop w:val="0"/>
      <w:marBottom w:val="0"/>
      <w:divBdr>
        <w:top w:val="none" w:sz="0" w:space="0" w:color="auto"/>
        <w:left w:val="none" w:sz="0" w:space="0" w:color="auto"/>
        <w:bottom w:val="none" w:sz="0" w:space="0" w:color="auto"/>
        <w:right w:val="none" w:sz="0" w:space="0" w:color="auto"/>
      </w:divBdr>
    </w:div>
    <w:div w:id="1712270592">
      <w:bodyDiv w:val="1"/>
      <w:marLeft w:val="0"/>
      <w:marRight w:val="0"/>
      <w:marTop w:val="0"/>
      <w:marBottom w:val="0"/>
      <w:divBdr>
        <w:top w:val="none" w:sz="0" w:space="0" w:color="auto"/>
        <w:left w:val="none" w:sz="0" w:space="0" w:color="auto"/>
        <w:bottom w:val="none" w:sz="0" w:space="0" w:color="auto"/>
        <w:right w:val="none" w:sz="0" w:space="0" w:color="auto"/>
      </w:divBdr>
    </w:div>
    <w:div w:id="1725449952">
      <w:bodyDiv w:val="1"/>
      <w:marLeft w:val="0"/>
      <w:marRight w:val="0"/>
      <w:marTop w:val="0"/>
      <w:marBottom w:val="0"/>
      <w:divBdr>
        <w:top w:val="none" w:sz="0" w:space="0" w:color="auto"/>
        <w:left w:val="none" w:sz="0" w:space="0" w:color="auto"/>
        <w:bottom w:val="none" w:sz="0" w:space="0" w:color="auto"/>
        <w:right w:val="none" w:sz="0" w:space="0" w:color="auto"/>
      </w:divBdr>
    </w:div>
    <w:div w:id="2081320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47E815-06EE-4DBF-9761-65B0C4329770}" type="doc">
      <dgm:prSet loTypeId="urn:microsoft.com/office/officeart/2005/8/layout/equation1" loCatId="relationship" qsTypeId="urn:microsoft.com/office/officeart/2005/8/quickstyle/simple2" qsCatId="simple" csTypeId="urn:microsoft.com/office/officeart/2005/8/colors/colorful1#1" csCatId="colorful" phldr="1"/>
      <dgm:spPr/>
    </dgm:pt>
    <dgm:pt modelId="{7D61199D-37E8-4363-8149-3AAC80358D45}">
      <dgm:prSet phldrT="[Texto]"/>
      <dgm:spPr/>
      <dgm:t>
        <a:bodyPr/>
        <a:lstStyle/>
        <a:p>
          <a:r>
            <a:rPr lang="pt-BR"/>
            <a:t>EDUCAÇÃO</a:t>
          </a:r>
        </a:p>
        <a:p>
          <a:r>
            <a:rPr lang="pt-BR"/>
            <a:t>0,80</a:t>
          </a:r>
        </a:p>
      </dgm:t>
    </dgm:pt>
    <dgm:pt modelId="{6C4BA454-EAE7-4871-994F-CBF1A9BDBFFC}" type="parTrans" cxnId="{A0E2289D-82B4-46D7-B8BA-68BF4E0017C4}">
      <dgm:prSet/>
      <dgm:spPr/>
      <dgm:t>
        <a:bodyPr/>
        <a:lstStyle/>
        <a:p>
          <a:endParaRPr lang="pt-BR"/>
        </a:p>
      </dgm:t>
    </dgm:pt>
    <dgm:pt modelId="{18B1C6F8-352D-48C1-AF1F-5A2EB738F97E}" type="sibTrans" cxnId="{A0E2289D-82B4-46D7-B8BA-68BF4E0017C4}">
      <dgm:prSet/>
      <dgm:spPr/>
      <dgm:t>
        <a:bodyPr/>
        <a:lstStyle/>
        <a:p>
          <a:endParaRPr lang="pt-BR"/>
        </a:p>
      </dgm:t>
    </dgm:pt>
    <dgm:pt modelId="{9B04E958-6DF5-4E09-ACF9-2602095F13FE}">
      <dgm:prSet phldrT="[Texto]"/>
      <dgm:spPr/>
      <dgm:t>
        <a:bodyPr/>
        <a:lstStyle/>
        <a:p>
          <a:r>
            <a:rPr lang="pt-BR"/>
            <a:t>ASSISTÊNCIA SOCIAL</a:t>
          </a:r>
        </a:p>
        <a:p>
          <a:r>
            <a:rPr lang="pt-BR"/>
            <a:t>0,82</a:t>
          </a:r>
        </a:p>
      </dgm:t>
    </dgm:pt>
    <dgm:pt modelId="{3D0B7C13-2AB9-494B-B9FE-84434D6BD788}" type="parTrans" cxnId="{83168DEE-6969-40DF-B3FC-173CB4844747}">
      <dgm:prSet/>
      <dgm:spPr/>
      <dgm:t>
        <a:bodyPr/>
        <a:lstStyle/>
        <a:p>
          <a:endParaRPr lang="pt-BR"/>
        </a:p>
      </dgm:t>
    </dgm:pt>
    <dgm:pt modelId="{4780E8B0-097C-4BC7-B882-D155522270E2}" type="sibTrans" cxnId="{83168DEE-6969-40DF-B3FC-173CB4844747}">
      <dgm:prSet/>
      <dgm:spPr/>
      <dgm:t>
        <a:bodyPr/>
        <a:lstStyle/>
        <a:p>
          <a:endParaRPr lang="pt-BR"/>
        </a:p>
      </dgm:t>
    </dgm:pt>
    <dgm:pt modelId="{EB485E0B-6ADD-4C5F-A225-C78EAE854D07}">
      <dgm:prSet phldrT="[Texto]"/>
      <dgm:spPr/>
      <dgm:t>
        <a:bodyPr/>
        <a:lstStyle/>
        <a:p>
          <a:r>
            <a:rPr lang="pt-BR"/>
            <a:t>IGD -M </a:t>
          </a:r>
        </a:p>
        <a:p>
          <a:r>
            <a:rPr lang="pt-BR"/>
            <a:t>0,82</a:t>
          </a:r>
        </a:p>
      </dgm:t>
    </dgm:pt>
    <dgm:pt modelId="{6C7976F3-8D19-4798-BDA7-597DAFC684E4}" type="parTrans" cxnId="{4C073005-A273-4FF7-BA49-D1E36E7C39A8}">
      <dgm:prSet/>
      <dgm:spPr/>
      <dgm:t>
        <a:bodyPr/>
        <a:lstStyle/>
        <a:p>
          <a:endParaRPr lang="pt-BR"/>
        </a:p>
      </dgm:t>
    </dgm:pt>
    <dgm:pt modelId="{B252F232-1C97-465C-8242-E22CE1B037C3}" type="sibTrans" cxnId="{4C073005-A273-4FF7-BA49-D1E36E7C39A8}">
      <dgm:prSet/>
      <dgm:spPr/>
      <dgm:t>
        <a:bodyPr/>
        <a:lstStyle/>
        <a:p>
          <a:endParaRPr lang="pt-BR"/>
        </a:p>
      </dgm:t>
    </dgm:pt>
    <dgm:pt modelId="{C235FC28-8D7C-491B-8D96-33F2B7E85CF5}">
      <dgm:prSet/>
      <dgm:spPr/>
      <dgm:t>
        <a:bodyPr/>
        <a:lstStyle/>
        <a:p>
          <a:r>
            <a:rPr lang="pt-BR"/>
            <a:t>SAÚDE</a:t>
          </a:r>
        </a:p>
        <a:p>
          <a:r>
            <a:rPr lang="pt-BR"/>
            <a:t>0,86</a:t>
          </a:r>
        </a:p>
      </dgm:t>
    </dgm:pt>
    <dgm:pt modelId="{4097CFDB-9985-4602-A6D3-894BFF517587}" type="parTrans" cxnId="{2FD61CF8-D18D-443C-9000-53AE1DDA74D9}">
      <dgm:prSet/>
      <dgm:spPr/>
      <dgm:t>
        <a:bodyPr/>
        <a:lstStyle/>
        <a:p>
          <a:endParaRPr lang="pt-BR"/>
        </a:p>
      </dgm:t>
    </dgm:pt>
    <dgm:pt modelId="{940EDE55-3034-4195-9344-B72FC4BC4601}" type="sibTrans" cxnId="{2FD61CF8-D18D-443C-9000-53AE1DDA74D9}">
      <dgm:prSet/>
      <dgm:spPr/>
      <dgm:t>
        <a:bodyPr/>
        <a:lstStyle/>
        <a:p>
          <a:endParaRPr lang="pt-BR"/>
        </a:p>
      </dgm:t>
    </dgm:pt>
    <dgm:pt modelId="{DCBAC4AC-7270-4D64-8D98-3E1EC3400BA5}" type="pres">
      <dgm:prSet presAssocID="{4E47E815-06EE-4DBF-9761-65B0C4329770}" presName="linearFlow" presStyleCnt="0">
        <dgm:presLayoutVars>
          <dgm:dir/>
          <dgm:resizeHandles val="exact"/>
        </dgm:presLayoutVars>
      </dgm:prSet>
      <dgm:spPr/>
    </dgm:pt>
    <dgm:pt modelId="{A02FED07-E32E-4BDF-80B6-C17AF75E3ABA}" type="pres">
      <dgm:prSet presAssocID="{C235FC28-8D7C-491B-8D96-33F2B7E85CF5}" presName="node" presStyleLbl="node1" presStyleIdx="0" presStyleCnt="4" custLinFactNeighborX="-4432">
        <dgm:presLayoutVars>
          <dgm:bulletEnabled val="1"/>
        </dgm:presLayoutVars>
      </dgm:prSet>
      <dgm:spPr/>
    </dgm:pt>
    <dgm:pt modelId="{209996F5-D1DA-442F-90FE-898044ED04B0}" type="pres">
      <dgm:prSet presAssocID="{940EDE55-3034-4195-9344-B72FC4BC4601}" presName="spacerL" presStyleCnt="0"/>
      <dgm:spPr/>
    </dgm:pt>
    <dgm:pt modelId="{AE27ACB6-AC51-43BE-8760-62CE9F3261BA}" type="pres">
      <dgm:prSet presAssocID="{940EDE55-3034-4195-9344-B72FC4BC4601}" presName="sibTrans" presStyleLbl="sibTrans2D1" presStyleIdx="0" presStyleCnt="3"/>
      <dgm:spPr/>
    </dgm:pt>
    <dgm:pt modelId="{EACF1250-14DE-449E-AA14-DADA891228CA}" type="pres">
      <dgm:prSet presAssocID="{940EDE55-3034-4195-9344-B72FC4BC4601}" presName="spacerR" presStyleCnt="0"/>
      <dgm:spPr/>
    </dgm:pt>
    <dgm:pt modelId="{5C108EAF-A01D-4D8F-83FE-B6997A4F3D06}" type="pres">
      <dgm:prSet presAssocID="{7D61199D-37E8-4363-8149-3AAC80358D45}" presName="node" presStyleLbl="node1" presStyleIdx="1" presStyleCnt="4">
        <dgm:presLayoutVars>
          <dgm:bulletEnabled val="1"/>
        </dgm:presLayoutVars>
      </dgm:prSet>
      <dgm:spPr/>
    </dgm:pt>
    <dgm:pt modelId="{3730C99C-7569-4F88-BAE3-79BCBF242702}" type="pres">
      <dgm:prSet presAssocID="{18B1C6F8-352D-48C1-AF1F-5A2EB738F97E}" presName="spacerL" presStyleCnt="0"/>
      <dgm:spPr/>
    </dgm:pt>
    <dgm:pt modelId="{FF767E5A-1A19-42D0-82AD-DD1A152A794B}" type="pres">
      <dgm:prSet presAssocID="{18B1C6F8-352D-48C1-AF1F-5A2EB738F97E}" presName="sibTrans" presStyleLbl="sibTrans2D1" presStyleIdx="1" presStyleCnt="3"/>
      <dgm:spPr/>
    </dgm:pt>
    <dgm:pt modelId="{E2334919-BF34-4F11-AD46-E4136E03F6FA}" type="pres">
      <dgm:prSet presAssocID="{18B1C6F8-352D-48C1-AF1F-5A2EB738F97E}" presName="spacerR" presStyleCnt="0"/>
      <dgm:spPr/>
    </dgm:pt>
    <dgm:pt modelId="{41159660-3542-4917-9DA2-A48445AE92A9}" type="pres">
      <dgm:prSet presAssocID="{9B04E958-6DF5-4E09-ACF9-2602095F13FE}" presName="node" presStyleLbl="node1" presStyleIdx="2" presStyleCnt="4">
        <dgm:presLayoutVars>
          <dgm:bulletEnabled val="1"/>
        </dgm:presLayoutVars>
      </dgm:prSet>
      <dgm:spPr/>
    </dgm:pt>
    <dgm:pt modelId="{6816B914-CB58-435C-BF4B-C96DA76F76B9}" type="pres">
      <dgm:prSet presAssocID="{4780E8B0-097C-4BC7-B882-D155522270E2}" presName="spacerL" presStyleCnt="0"/>
      <dgm:spPr/>
    </dgm:pt>
    <dgm:pt modelId="{FD5682CF-B967-4963-83C7-BA321FB943ED}" type="pres">
      <dgm:prSet presAssocID="{4780E8B0-097C-4BC7-B882-D155522270E2}" presName="sibTrans" presStyleLbl="sibTrans2D1" presStyleIdx="2" presStyleCnt="3"/>
      <dgm:spPr/>
    </dgm:pt>
    <dgm:pt modelId="{3BE0B031-B055-4C69-9171-64EA91B556FD}" type="pres">
      <dgm:prSet presAssocID="{4780E8B0-097C-4BC7-B882-D155522270E2}" presName="spacerR" presStyleCnt="0"/>
      <dgm:spPr/>
    </dgm:pt>
    <dgm:pt modelId="{8BA7D87D-0EA4-4456-B2BF-97C87ED142E1}" type="pres">
      <dgm:prSet presAssocID="{EB485E0B-6ADD-4C5F-A225-C78EAE854D07}" presName="node" presStyleLbl="node1" presStyleIdx="3" presStyleCnt="4">
        <dgm:presLayoutVars>
          <dgm:bulletEnabled val="1"/>
        </dgm:presLayoutVars>
      </dgm:prSet>
      <dgm:spPr/>
    </dgm:pt>
  </dgm:ptLst>
  <dgm:cxnLst>
    <dgm:cxn modelId="{4C073005-A273-4FF7-BA49-D1E36E7C39A8}" srcId="{4E47E815-06EE-4DBF-9761-65B0C4329770}" destId="{EB485E0B-6ADD-4C5F-A225-C78EAE854D07}" srcOrd="3" destOrd="0" parTransId="{6C7976F3-8D19-4798-BDA7-597DAFC684E4}" sibTransId="{B252F232-1C97-465C-8242-E22CE1B037C3}"/>
    <dgm:cxn modelId="{08E1E22B-0132-406D-9FED-DB06EE0FC073}" type="presOf" srcId="{4780E8B0-097C-4BC7-B882-D155522270E2}" destId="{FD5682CF-B967-4963-83C7-BA321FB943ED}" srcOrd="0" destOrd="0" presId="urn:microsoft.com/office/officeart/2005/8/layout/equation1"/>
    <dgm:cxn modelId="{B2840E40-F38D-4F7B-9524-5964AD11BBA5}" type="presOf" srcId="{940EDE55-3034-4195-9344-B72FC4BC4601}" destId="{AE27ACB6-AC51-43BE-8760-62CE9F3261BA}" srcOrd="0" destOrd="0" presId="urn:microsoft.com/office/officeart/2005/8/layout/equation1"/>
    <dgm:cxn modelId="{4256345E-A19E-4433-BD9B-D29E25C4B547}" type="presOf" srcId="{9B04E958-6DF5-4E09-ACF9-2602095F13FE}" destId="{41159660-3542-4917-9DA2-A48445AE92A9}" srcOrd="0" destOrd="0" presId="urn:microsoft.com/office/officeart/2005/8/layout/equation1"/>
    <dgm:cxn modelId="{CEC5CD6B-F056-4800-B9E9-C0A5CA93AF34}" type="presOf" srcId="{7D61199D-37E8-4363-8149-3AAC80358D45}" destId="{5C108EAF-A01D-4D8F-83FE-B6997A4F3D06}" srcOrd="0" destOrd="0" presId="urn:microsoft.com/office/officeart/2005/8/layout/equation1"/>
    <dgm:cxn modelId="{9DAF1085-F8B0-46A3-826B-2139526D598F}" type="presOf" srcId="{EB485E0B-6ADD-4C5F-A225-C78EAE854D07}" destId="{8BA7D87D-0EA4-4456-B2BF-97C87ED142E1}" srcOrd="0" destOrd="0" presId="urn:microsoft.com/office/officeart/2005/8/layout/equation1"/>
    <dgm:cxn modelId="{E880E093-5A0E-4153-9F18-BB9DF28BEC3B}" type="presOf" srcId="{18B1C6F8-352D-48C1-AF1F-5A2EB738F97E}" destId="{FF767E5A-1A19-42D0-82AD-DD1A152A794B}" srcOrd="0" destOrd="0" presId="urn:microsoft.com/office/officeart/2005/8/layout/equation1"/>
    <dgm:cxn modelId="{A0E2289D-82B4-46D7-B8BA-68BF4E0017C4}" srcId="{4E47E815-06EE-4DBF-9761-65B0C4329770}" destId="{7D61199D-37E8-4363-8149-3AAC80358D45}" srcOrd="1" destOrd="0" parTransId="{6C4BA454-EAE7-4871-994F-CBF1A9BDBFFC}" sibTransId="{18B1C6F8-352D-48C1-AF1F-5A2EB738F97E}"/>
    <dgm:cxn modelId="{8F9877A3-12FA-4D5C-A265-34166DE1468D}" type="presOf" srcId="{4E47E815-06EE-4DBF-9761-65B0C4329770}" destId="{DCBAC4AC-7270-4D64-8D98-3E1EC3400BA5}" srcOrd="0" destOrd="0" presId="urn:microsoft.com/office/officeart/2005/8/layout/equation1"/>
    <dgm:cxn modelId="{9D7EF2D2-FF0C-44B6-8A8A-62BDF50501CF}" type="presOf" srcId="{C235FC28-8D7C-491B-8D96-33F2B7E85CF5}" destId="{A02FED07-E32E-4BDF-80B6-C17AF75E3ABA}" srcOrd="0" destOrd="0" presId="urn:microsoft.com/office/officeart/2005/8/layout/equation1"/>
    <dgm:cxn modelId="{83168DEE-6969-40DF-B3FC-173CB4844747}" srcId="{4E47E815-06EE-4DBF-9761-65B0C4329770}" destId="{9B04E958-6DF5-4E09-ACF9-2602095F13FE}" srcOrd="2" destOrd="0" parTransId="{3D0B7C13-2AB9-494B-B9FE-84434D6BD788}" sibTransId="{4780E8B0-097C-4BC7-B882-D155522270E2}"/>
    <dgm:cxn modelId="{2FD61CF8-D18D-443C-9000-53AE1DDA74D9}" srcId="{4E47E815-06EE-4DBF-9761-65B0C4329770}" destId="{C235FC28-8D7C-491B-8D96-33F2B7E85CF5}" srcOrd="0" destOrd="0" parTransId="{4097CFDB-9985-4602-A6D3-894BFF517587}" sibTransId="{940EDE55-3034-4195-9344-B72FC4BC4601}"/>
    <dgm:cxn modelId="{DDFB83A3-063D-4F0E-9B66-95BAF8D4B0B9}" type="presParOf" srcId="{DCBAC4AC-7270-4D64-8D98-3E1EC3400BA5}" destId="{A02FED07-E32E-4BDF-80B6-C17AF75E3ABA}" srcOrd="0" destOrd="0" presId="urn:microsoft.com/office/officeart/2005/8/layout/equation1"/>
    <dgm:cxn modelId="{C374EC62-5264-40B0-BE06-29ECCBAFDDA5}" type="presParOf" srcId="{DCBAC4AC-7270-4D64-8D98-3E1EC3400BA5}" destId="{209996F5-D1DA-442F-90FE-898044ED04B0}" srcOrd="1" destOrd="0" presId="urn:microsoft.com/office/officeart/2005/8/layout/equation1"/>
    <dgm:cxn modelId="{6B06B664-98AC-4F6A-B760-33DD9A21DBCE}" type="presParOf" srcId="{DCBAC4AC-7270-4D64-8D98-3E1EC3400BA5}" destId="{AE27ACB6-AC51-43BE-8760-62CE9F3261BA}" srcOrd="2" destOrd="0" presId="urn:microsoft.com/office/officeart/2005/8/layout/equation1"/>
    <dgm:cxn modelId="{72CFA070-3FBB-481F-81CD-A63F36D13179}" type="presParOf" srcId="{DCBAC4AC-7270-4D64-8D98-3E1EC3400BA5}" destId="{EACF1250-14DE-449E-AA14-DADA891228CA}" srcOrd="3" destOrd="0" presId="urn:microsoft.com/office/officeart/2005/8/layout/equation1"/>
    <dgm:cxn modelId="{D41CD679-4E2A-4E4D-BD25-165D18DB7817}" type="presParOf" srcId="{DCBAC4AC-7270-4D64-8D98-3E1EC3400BA5}" destId="{5C108EAF-A01D-4D8F-83FE-B6997A4F3D06}" srcOrd="4" destOrd="0" presId="urn:microsoft.com/office/officeart/2005/8/layout/equation1"/>
    <dgm:cxn modelId="{7D2C2B5B-2768-44C8-9518-7ED3D7857EE9}" type="presParOf" srcId="{DCBAC4AC-7270-4D64-8D98-3E1EC3400BA5}" destId="{3730C99C-7569-4F88-BAE3-79BCBF242702}" srcOrd="5" destOrd="0" presId="urn:microsoft.com/office/officeart/2005/8/layout/equation1"/>
    <dgm:cxn modelId="{76AECDEF-67EA-4553-B747-2DB4EC42B5A7}" type="presParOf" srcId="{DCBAC4AC-7270-4D64-8D98-3E1EC3400BA5}" destId="{FF767E5A-1A19-42D0-82AD-DD1A152A794B}" srcOrd="6" destOrd="0" presId="urn:microsoft.com/office/officeart/2005/8/layout/equation1"/>
    <dgm:cxn modelId="{9052106D-1432-44C1-BDD1-0376AB02F8BB}" type="presParOf" srcId="{DCBAC4AC-7270-4D64-8D98-3E1EC3400BA5}" destId="{E2334919-BF34-4F11-AD46-E4136E03F6FA}" srcOrd="7" destOrd="0" presId="urn:microsoft.com/office/officeart/2005/8/layout/equation1"/>
    <dgm:cxn modelId="{FDAF3425-3B6A-4A17-A7BD-E9126C06F393}" type="presParOf" srcId="{DCBAC4AC-7270-4D64-8D98-3E1EC3400BA5}" destId="{41159660-3542-4917-9DA2-A48445AE92A9}" srcOrd="8" destOrd="0" presId="urn:microsoft.com/office/officeart/2005/8/layout/equation1"/>
    <dgm:cxn modelId="{3882E175-3655-46A3-AEA2-0B0D7814FA60}" type="presParOf" srcId="{DCBAC4AC-7270-4D64-8D98-3E1EC3400BA5}" destId="{6816B914-CB58-435C-BF4B-C96DA76F76B9}" srcOrd="9" destOrd="0" presId="urn:microsoft.com/office/officeart/2005/8/layout/equation1"/>
    <dgm:cxn modelId="{15B011E4-D329-47DF-8AEE-BC75EC300B2F}" type="presParOf" srcId="{DCBAC4AC-7270-4D64-8D98-3E1EC3400BA5}" destId="{FD5682CF-B967-4963-83C7-BA321FB943ED}" srcOrd="10" destOrd="0" presId="urn:microsoft.com/office/officeart/2005/8/layout/equation1"/>
    <dgm:cxn modelId="{F437CB30-AD7F-48FE-8F19-D5F00C484FB5}" type="presParOf" srcId="{DCBAC4AC-7270-4D64-8D98-3E1EC3400BA5}" destId="{3BE0B031-B055-4C69-9171-64EA91B556FD}" srcOrd="11" destOrd="0" presId="urn:microsoft.com/office/officeart/2005/8/layout/equation1"/>
    <dgm:cxn modelId="{0A9C899A-1F6C-4ACE-ABA7-75F34994E6DC}" type="presParOf" srcId="{DCBAC4AC-7270-4D64-8D98-3E1EC3400BA5}" destId="{8BA7D87D-0EA4-4456-B2BF-97C87ED142E1}" srcOrd="12" destOrd="0" presId="urn:microsoft.com/office/officeart/2005/8/layout/equati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E4EB68-3FA9-49D6-907A-CB1A1D0E5275}" type="doc">
      <dgm:prSet loTypeId="urn:microsoft.com/office/officeart/2005/8/layout/equation1" loCatId="relationship" qsTypeId="urn:microsoft.com/office/officeart/2005/8/quickstyle/simple1" qsCatId="simple" csTypeId="urn:microsoft.com/office/officeart/2005/8/colors/colorful2" csCatId="colorful" phldr="1"/>
      <dgm:spPr/>
    </dgm:pt>
    <dgm:pt modelId="{5C602B0A-7F97-4FFD-A38A-745CDE1CF5DA}">
      <dgm:prSet phldrT="[Texto]"/>
      <dgm:spPr/>
      <dgm:t>
        <a:bodyPr/>
        <a:lstStyle/>
        <a:p>
          <a:r>
            <a:rPr lang="pt-BR"/>
            <a:t>SALDO EM 31/12</a:t>
          </a:r>
        </a:p>
      </dgm:t>
    </dgm:pt>
    <dgm:pt modelId="{875D08FB-D278-4C62-8760-0D0185F154DA}" type="parTrans" cxnId="{9AEF41B0-E40E-4AA0-A8E4-1459C48FE85B}">
      <dgm:prSet/>
      <dgm:spPr/>
      <dgm:t>
        <a:bodyPr/>
        <a:lstStyle/>
        <a:p>
          <a:endParaRPr lang="pt-BR"/>
        </a:p>
      </dgm:t>
    </dgm:pt>
    <dgm:pt modelId="{F75E8B18-4E20-48C5-A242-7AC1CE0B8847}" type="sibTrans" cxnId="{9AEF41B0-E40E-4AA0-A8E4-1459C48FE85B}">
      <dgm:prSet/>
      <dgm:spPr/>
      <dgm:t>
        <a:bodyPr/>
        <a:lstStyle/>
        <a:p>
          <a:endParaRPr lang="pt-BR"/>
        </a:p>
      </dgm:t>
    </dgm:pt>
    <dgm:pt modelId="{EFDAB6D4-C01C-4361-9F9A-C97F42AF2919}">
      <dgm:prSet phldrT="[Texto]"/>
      <dgm:spPr/>
      <dgm:t>
        <a:bodyPr/>
        <a:lstStyle/>
        <a:p>
          <a:r>
            <a:rPr lang="pt-BR"/>
            <a:t>RESTO À PAGAR DE 2023</a:t>
          </a:r>
        </a:p>
      </dgm:t>
    </dgm:pt>
    <dgm:pt modelId="{C9387BB7-85CE-439E-BC6B-5F23D132B0FD}" type="parTrans" cxnId="{3C3E9EE6-7547-4189-9451-A0D6F00C18A9}">
      <dgm:prSet/>
      <dgm:spPr/>
      <dgm:t>
        <a:bodyPr/>
        <a:lstStyle/>
        <a:p>
          <a:endParaRPr lang="pt-BR"/>
        </a:p>
      </dgm:t>
    </dgm:pt>
    <dgm:pt modelId="{2D7A007F-C4D9-47C8-9898-9FB25DD36DC3}" type="sibTrans" cxnId="{3C3E9EE6-7547-4189-9451-A0D6F00C18A9}">
      <dgm:prSet/>
      <dgm:spPr/>
      <dgm:t>
        <a:bodyPr/>
        <a:lstStyle/>
        <a:p>
          <a:endParaRPr lang="pt-BR"/>
        </a:p>
      </dgm:t>
    </dgm:pt>
    <dgm:pt modelId="{3765D07B-11DD-41D8-B605-BBBB7DCF78F5}">
      <dgm:prSet phldrT="[Texto]"/>
      <dgm:spPr/>
      <dgm:t>
        <a:bodyPr/>
        <a:lstStyle/>
        <a:p>
          <a:r>
            <a:rPr lang="pt-BR"/>
            <a:t>SALDO À REPROGRAMAR</a:t>
          </a:r>
        </a:p>
      </dgm:t>
    </dgm:pt>
    <dgm:pt modelId="{1D9614F8-BF1D-4866-B5E0-E8A473C86AFA}" type="parTrans" cxnId="{84836A9C-7F9D-4FDC-8DB0-1170945ECF49}">
      <dgm:prSet/>
      <dgm:spPr/>
      <dgm:t>
        <a:bodyPr/>
        <a:lstStyle/>
        <a:p>
          <a:endParaRPr lang="pt-BR"/>
        </a:p>
      </dgm:t>
    </dgm:pt>
    <dgm:pt modelId="{C1E3DB1A-BD53-41C9-BF17-8212D83E1BA2}" type="sibTrans" cxnId="{84836A9C-7F9D-4FDC-8DB0-1170945ECF49}">
      <dgm:prSet/>
      <dgm:spPr/>
      <dgm:t>
        <a:bodyPr/>
        <a:lstStyle/>
        <a:p>
          <a:endParaRPr lang="pt-BR"/>
        </a:p>
      </dgm:t>
    </dgm:pt>
    <dgm:pt modelId="{18AB3E33-497C-4A5A-8ED6-8E05350929BA}" type="pres">
      <dgm:prSet presAssocID="{1FE4EB68-3FA9-49D6-907A-CB1A1D0E5275}" presName="linearFlow" presStyleCnt="0">
        <dgm:presLayoutVars>
          <dgm:dir/>
          <dgm:resizeHandles val="exact"/>
        </dgm:presLayoutVars>
      </dgm:prSet>
      <dgm:spPr/>
    </dgm:pt>
    <dgm:pt modelId="{5C0734C8-7077-4EC4-8FBD-B7ACFBA91DE5}" type="pres">
      <dgm:prSet presAssocID="{5C602B0A-7F97-4FFD-A38A-745CDE1CF5DA}" presName="node" presStyleLbl="node1" presStyleIdx="0" presStyleCnt="3">
        <dgm:presLayoutVars>
          <dgm:bulletEnabled val="1"/>
        </dgm:presLayoutVars>
      </dgm:prSet>
      <dgm:spPr/>
    </dgm:pt>
    <dgm:pt modelId="{FE4ECD39-733B-4683-A5D3-B9078C16F34D}" type="pres">
      <dgm:prSet presAssocID="{F75E8B18-4E20-48C5-A242-7AC1CE0B8847}" presName="spacerL" presStyleCnt="0"/>
      <dgm:spPr/>
    </dgm:pt>
    <dgm:pt modelId="{900175EC-FFD7-466F-B541-665359E0A0D5}" type="pres">
      <dgm:prSet presAssocID="{F75E8B18-4E20-48C5-A242-7AC1CE0B8847}" presName="sibTrans" presStyleLbl="sibTrans2D1" presStyleIdx="0" presStyleCnt="2"/>
      <dgm:spPr>
        <a:prstGeom prst="mathMinus">
          <a:avLst/>
        </a:prstGeom>
      </dgm:spPr>
    </dgm:pt>
    <dgm:pt modelId="{2FE4EB16-308B-4995-BF61-50E2A3153827}" type="pres">
      <dgm:prSet presAssocID="{F75E8B18-4E20-48C5-A242-7AC1CE0B8847}" presName="spacerR" presStyleCnt="0"/>
      <dgm:spPr/>
    </dgm:pt>
    <dgm:pt modelId="{8D3D8411-04EF-4CAE-AF0D-27094C84A242}" type="pres">
      <dgm:prSet presAssocID="{EFDAB6D4-C01C-4361-9F9A-C97F42AF2919}" presName="node" presStyleLbl="node1" presStyleIdx="1" presStyleCnt="3">
        <dgm:presLayoutVars>
          <dgm:bulletEnabled val="1"/>
        </dgm:presLayoutVars>
      </dgm:prSet>
      <dgm:spPr/>
    </dgm:pt>
    <dgm:pt modelId="{ECA69D79-3CEB-4C0D-BD98-1BEAEA73D9FB}" type="pres">
      <dgm:prSet presAssocID="{2D7A007F-C4D9-47C8-9898-9FB25DD36DC3}" presName="spacerL" presStyleCnt="0"/>
      <dgm:spPr/>
    </dgm:pt>
    <dgm:pt modelId="{A2D259EB-2316-47AF-83AE-881478C38927}" type="pres">
      <dgm:prSet presAssocID="{2D7A007F-C4D9-47C8-9898-9FB25DD36DC3}" presName="sibTrans" presStyleLbl="sibTrans2D1" presStyleIdx="1" presStyleCnt="2"/>
      <dgm:spPr/>
    </dgm:pt>
    <dgm:pt modelId="{79584234-298E-4170-BA06-F371B1BABF7D}" type="pres">
      <dgm:prSet presAssocID="{2D7A007F-C4D9-47C8-9898-9FB25DD36DC3}" presName="spacerR" presStyleCnt="0"/>
      <dgm:spPr/>
    </dgm:pt>
    <dgm:pt modelId="{F2D38A26-661F-4196-8F26-848118F10DEC}" type="pres">
      <dgm:prSet presAssocID="{3765D07B-11DD-41D8-B605-BBBB7DCF78F5}" presName="node" presStyleLbl="node1" presStyleIdx="2" presStyleCnt="3">
        <dgm:presLayoutVars>
          <dgm:bulletEnabled val="1"/>
        </dgm:presLayoutVars>
      </dgm:prSet>
      <dgm:spPr/>
    </dgm:pt>
  </dgm:ptLst>
  <dgm:cxnLst>
    <dgm:cxn modelId="{61F89713-1F01-4B03-BB45-A8231C15C1F5}" type="presOf" srcId="{5C602B0A-7F97-4FFD-A38A-745CDE1CF5DA}" destId="{5C0734C8-7077-4EC4-8FBD-B7ACFBA91DE5}" srcOrd="0" destOrd="0" presId="urn:microsoft.com/office/officeart/2005/8/layout/equation1"/>
    <dgm:cxn modelId="{40822626-58A0-4EA2-96CB-F60D5E30F421}" type="presOf" srcId="{EFDAB6D4-C01C-4361-9F9A-C97F42AF2919}" destId="{8D3D8411-04EF-4CAE-AF0D-27094C84A242}" srcOrd="0" destOrd="0" presId="urn:microsoft.com/office/officeart/2005/8/layout/equation1"/>
    <dgm:cxn modelId="{F8C22145-7C3E-4D60-A51F-23BC5BE535A8}" type="presOf" srcId="{3765D07B-11DD-41D8-B605-BBBB7DCF78F5}" destId="{F2D38A26-661F-4196-8F26-848118F10DEC}" srcOrd="0" destOrd="0" presId="urn:microsoft.com/office/officeart/2005/8/layout/equation1"/>
    <dgm:cxn modelId="{3C036B6F-6E7A-47E0-8A68-B98B914DF962}" type="presOf" srcId="{F75E8B18-4E20-48C5-A242-7AC1CE0B8847}" destId="{900175EC-FFD7-466F-B541-665359E0A0D5}" srcOrd="0" destOrd="0" presId="urn:microsoft.com/office/officeart/2005/8/layout/equation1"/>
    <dgm:cxn modelId="{84836A9C-7F9D-4FDC-8DB0-1170945ECF49}" srcId="{1FE4EB68-3FA9-49D6-907A-CB1A1D0E5275}" destId="{3765D07B-11DD-41D8-B605-BBBB7DCF78F5}" srcOrd="2" destOrd="0" parTransId="{1D9614F8-BF1D-4866-B5E0-E8A473C86AFA}" sibTransId="{C1E3DB1A-BD53-41C9-BF17-8212D83E1BA2}"/>
    <dgm:cxn modelId="{9AEF41B0-E40E-4AA0-A8E4-1459C48FE85B}" srcId="{1FE4EB68-3FA9-49D6-907A-CB1A1D0E5275}" destId="{5C602B0A-7F97-4FFD-A38A-745CDE1CF5DA}" srcOrd="0" destOrd="0" parTransId="{875D08FB-D278-4C62-8760-0D0185F154DA}" sibTransId="{F75E8B18-4E20-48C5-A242-7AC1CE0B8847}"/>
    <dgm:cxn modelId="{D62756C1-5690-4D28-81E6-3441F862DAD4}" type="presOf" srcId="{2D7A007F-C4D9-47C8-9898-9FB25DD36DC3}" destId="{A2D259EB-2316-47AF-83AE-881478C38927}" srcOrd="0" destOrd="0" presId="urn:microsoft.com/office/officeart/2005/8/layout/equation1"/>
    <dgm:cxn modelId="{3C3E9EE6-7547-4189-9451-A0D6F00C18A9}" srcId="{1FE4EB68-3FA9-49D6-907A-CB1A1D0E5275}" destId="{EFDAB6D4-C01C-4361-9F9A-C97F42AF2919}" srcOrd="1" destOrd="0" parTransId="{C9387BB7-85CE-439E-BC6B-5F23D132B0FD}" sibTransId="{2D7A007F-C4D9-47C8-9898-9FB25DD36DC3}"/>
    <dgm:cxn modelId="{E8DFD8ED-6241-4EE8-877F-2ADCD4F26F12}" type="presOf" srcId="{1FE4EB68-3FA9-49D6-907A-CB1A1D0E5275}" destId="{18AB3E33-497C-4A5A-8ED6-8E05350929BA}" srcOrd="0" destOrd="0" presId="urn:microsoft.com/office/officeart/2005/8/layout/equation1"/>
    <dgm:cxn modelId="{2A03F036-CCC4-4738-A057-26129D0E23EB}" type="presParOf" srcId="{18AB3E33-497C-4A5A-8ED6-8E05350929BA}" destId="{5C0734C8-7077-4EC4-8FBD-B7ACFBA91DE5}" srcOrd="0" destOrd="0" presId="urn:microsoft.com/office/officeart/2005/8/layout/equation1"/>
    <dgm:cxn modelId="{ED87ABF4-8C58-4808-8578-5C681BC7CB99}" type="presParOf" srcId="{18AB3E33-497C-4A5A-8ED6-8E05350929BA}" destId="{FE4ECD39-733B-4683-A5D3-B9078C16F34D}" srcOrd="1" destOrd="0" presId="urn:microsoft.com/office/officeart/2005/8/layout/equation1"/>
    <dgm:cxn modelId="{AD64D29A-DD09-42BC-9070-C05D20776830}" type="presParOf" srcId="{18AB3E33-497C-4A5A-8ED6-8E05350929BA}" destId="{900175EC-FFD7-466F-B541-665359E0A0D5}" srcOrd="2" destOrd="0" presId="urn:microsoft.com/office/officeart/2005/8/layout/equation1"/>
    <dgm:cxn modelId="{E99CD23A-4D1D-458A-97EA-A83819FF6A89}" type="presParOf" srcId="{18AB3E33-497C-4A5A-8ED6-8E05350929BA}" destId="{2FE4EB16-308B-4995-BF61-50E2A3153827}" srcOrd="3" destOrd="0" presId="urn:microsoft.com/office/officeart/2005/8/layout/equation1"/>
    <dgm:cxn modelId="{984F4023-3FE5-454C-B5B8-B56D0DE4B8D2}" type="presParOf" srcId="{18AB3E33-497C-4A5A-8ED6-8E05350929BA}" destId="{8D3D8411-04EF-4CAE-AF0D-27094C84A242}" srcOrd="4" destOrd="0" presId="urn:microsoft.com/office/officeart/2005/8/layout/equation1"/>
    <dgm:cxn modelId="{A6E20A96-65F0-4227-9450-E91AE4D4867D}" type="presParOf" srcId="{18AB3E33-497C-4A5A-8ED6-8E05350929BA}" destId="{ECA69D79-3CEB-4C0D-BD98-1BEAEA73D9FB}" srcOrd="5" destOrd="0" presId="urn:microsoft.com/office/officeart/2005/8/layout/equation1"/>
    <dgm:cxn modelId="{D9931AA1-6C05-4295-8454-C52C55914268}" type="presParOf" srcId="{18AB3E33-497C-4A5A-8ED6-8E05350929BA}" destId="{A2D259EB-2316-47AF-83AE-881478C38927}" srcOrd="6" destOrd="0" presId="urn:microsoft.com/office/officeart/2005/8/layout/equation1"/>
    <dgm:cxn modelId="{37EF2252-8B84-4800-917B-65C370AAF379}" type="presParOf" srcId="{18AB3E33-497C-4A5A-8ED6-8E05350929BA}" destId="{79584234-298E-4170-BA06-F371B1BABF7D}" srcOrd="7" destOrd="0" presId="urn:microsoft.com/office/officeart/2005/8/layout/equation1"/>
    <dgm:cxn modelId="{5868C783-EFD4-4F10-A423-B2B7F401ECC9}" type="presParOf" srcId="{18AB3E33-497C-4A5A-8ED6-8E05350929BA}" destId="{F2D38A26-661F-4196-8F26-848118F10DEC}" srcOrd="8" destOrd="0" presId="urn:microsoft.com/office/officeart/2005/8/layout/equati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2FED07-E32E-4BDF-80B6-C17AF75E3ABA}">
      <dsp:nvSpPr>
        <dsp:cNvPr id="0" name=""/>
        <dsp:cNvSpPr/>
      </dsp:nvSpPr>
      <dsp:spPr>
        <a:xfrm>
          <a:off x="0" y="381301"/>
          <a:ext cx="1437672" cy="1437672"/>
        </a:xfrm>
        <a:prstGeom prst="ellipse">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pt-BR" sz="1300" kern="1200"/>
            <a:t>SAÚDE</a:t>
          </a:r>
        </a:p>
        <a:p>
          <a:pPr marL="0" lvl="0" indent="0" algn="ctr" defTabSz="577850">
            <a:lnSpc>
              <a:spcPct val="90000"/>
            </a:lnSpc>
            <a:spcBef>
              <a:spcPct val="0"/>
            </a:spcBef>
            <a:spcAft>
              <a:spcPct val="35000"/>
            </a:spcAft>
            <a:buNone/>
          </a:pPr>
          <a:r>
            <a:rPr lang="pt-BR" sz="1300" kern="1200"/>
            <a:t>0,86</a:t>
          </a:r>
        </a:p>
      </dsp:txBody>
      <dsp:txXfrm>
        <a:off x="210542" y="591843"/>
        <a:ext cx="1016588" cy="1016588"/>
      </dsp:txXfrm>
    </dsp:sp>
    <dsp:sp modelId="{AE27ACB6-AC51-43BE-8760-62CE9F3261BA}">
      <dsp:nvSpPr>
        <dsp:cNvPr id="0" name=""/>
        <dsp:cNvSpPr/>
      </dsp:nvSpPr>
      <dsp:spPr>
        <a:xfrm>
          <a:off x="1559586" y="683212"/>
          <a:ext cx="833850" cy="833850"/>
        </a:xfrm>
        <a:prstGeom prst="mathPlus">
          <a:avLst/>
        </a:prstGeom>
        <a:solidFill>
          <a:schemeClr val="accent2">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a:off x="1670113" y="1002076"/>
        <a:ext cx="612796" cy="196122"/>
      </dsp:txXfrm>
    </dsp:sp>
    <dsp:sp modelId="{5C108EAF-A01D-4D8F-83FE-B6997A4F3D06}">
      <dsp:nvSpPr>
        <dsp:cNvPr id="0" name=""/>
        <dsp:cNvSpPr/>
      </dsp:nvSpPr>
      <dsp:spPr>
        <a:xfrm>
          <a:off x="2510175" y="381301"/>
          <a:ext cx="1437672" cy="1437672"/>
        </a:xfrm>
        <a:prstGeom prst="ellipse">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pt-BR" sz="1300" kern="1200"/>
            <a:t>EDUCAÇÃO</a:t>
          </a:r>
        </a:p>
        <a:p>
          <a:pPr marL="0" lvl="0" indent="0" algn="ctr" defTabSz="577850">
            <a:lnSpc>
              <a:spcPct val="90000"/>
            </a:lnSpc>
            <a:spcBef>
              <a:spcPct val="0"/>
            </a:spcBef>
            <a:spcAft>
              <a:spcPct val="35000"/>
            </a:spcAft>
            <a:buNone/>
          </a:pPr>
          <a:r>
            <a:rPr lang="pt-BR" sz="1300" kern="1200"/>
            <a:t>0,80</a:t>
          </a:r>
        </a:p>
      </dsp:txBody>
      <dsp:txXfrm>
        <a:off x="2720717" y="591843"/>
        <a:ext cx="1016588" cy="1016588"/>
      </dsp:txXfrm>
    </dsp:sp>
    <dsp:sp modelId="{FF767E5A-1A19-42D0-82AD-DD1A152A794B}">
      <dsp:nvSpPr>
        <dsp:cNvPr id="0" name=""/>
        <dsp:cNvSpPr/>
      </dsp:nvSpPr>
      <dsp:spPr>
        <a:xfrm>
          <a:off x="4064587" y="683212"/>
          <a:ext cx="833850" cy="833850"/>
        </a:xfrm>
        <a:prstGeom prst="mathPlus">
          <a:avLst/>
        </a:prstGeom>
        <a:solidFill>
          <a:schemeClr val="accent3">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a:off x="4175114" y="1002076"/>
        <a:ext cx="612796" cy="196122"/>
      </dsp:txXfrm>
    </dsp:sp>
    <dsp:sp modelId="{41159660-3542-4917-9DA2-A48445AE92A9}">
      <dsp:nvSpPr>
        <dsp:cNvPr id="0" name=""/>
        <dsp:cNvSpPr/>
      </dsp:nvSpPr>
      <dsp:spPr>
        <a:xfrm>
          <a:off x="5015176" y="381301"/>
          <a:ext cx="1437672" cy="1437672"/>
        </a:xfrm>
        <a:prstGeom prst="ellipse">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pt-BR" sz="1300" kern="1200"/>
            <a:t>ASSISTÊNCIA SOCIAL</a:t>
          </a:r>
        </a:p>
        <a:p>
          <a:pPr marL="0" lvl="0" indent="0" algn="ctr" defTabSz="577850">
            <a:lnSpc>
              <a:spcPct val="90000"/>
            </a:lnSpc>
            <a:spcBef>
              <a:spcPct val="0"/>
            </a:spcBef>
            <a:spcAft>
              <a:spcPct val="35000"/>
            </a:spcAft>
            <a:buNone/>
          </a:pPr>
          <a:r>
            <a:rPr lang="pt-BR" sz="1300" kern="1200"/>
            <a:t>0,82</a:t>
          </a:r>
        </a:p>
      </dsp:txBody>
      <dsp:txXfrm>
        <a:off x="5225718" y="591843"/>
        <a:ext cx="1016588" cy="1016588"/>
      </dsp:txXfrm>
    </dsp:sp>
    <dsp:sp modelId="{FD5682CF-B967-4963-83C7-BA321FB943ED}">
      <dsp:nvSpPr>
        <dsp:cNvPr id="0" name=""/>
        <dsp:cNvSpPr/>
      </dsp:nvSpPr>
      <dsp:spPr>
        <a:xfrm>
          <a:off x="6569588" y="683212"/>
          <a:ext cx="833850" cy="833850"/>
        </a:xfrm>
        <a:prstGeom prst="mathEqual">
          <a:avLst/>
        </a:prstGeom>
        <a:solidFill>
          <a:schemeClr val="accent4">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a:off x="6680115" y="854985"/>
        <a:ext cx="612796" cy="490304"/>
      </dsp:txXfrm>
    </dsp:sp>
    <dsp:sp modelId="{8BA7D87D-0EA4-4456-B2BF-97C87ED142E1}">
      <dsp:nvSpPr>
        <dsp:cNvPr id="0" name=""/>
        <dsp:cNvSpPr/>
      </dsp:nvSpPr>
      <dsp:spPr>
        <a:xfrm>
          <a:off x="7520177" y="381301"/>
          <a:ext cx="1437672" cy="1437672"/>
        </a:xfrm>
        <a:prstGeom prst="ellipse">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pt-BR" sz="1300" kern="1200"/>
            <a:t>IGD -M </a:t>
          </a:r>
        </a:p>
        <a:p>
          <a:pPr marL="0" lvl="0" indent="0" algn="ctr" defTabSz="577850">
            <a:lnSpc>
              <a:spcPct val="90000"/>
            </a:lnSpc>
            <a:spcBef>
              <a:spcPct val="0"/>
            </a:spcBef>
            <a:spcAft>
              <a:spcPct val="35000"/>
            </a:spcAft>
            <a:buNone/>
          </a:pPr>
          <a:r>
            <a:rPr lang="pt-BR" sz="1300" kern="1200"/>
            <a:t>0,82</a:t>
          </a:r>
        </a:p>
      </dsp:txBody>
      <dsp:txXfrm>
        <a:off x="7730719" y="591843"/>
        <a:ext cx="1016588" cy="10165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734C8-7077-4EC4-8FBD-B7ACFBA91DE5}">
      <dsp:nvSpPr>
        <dsp:cNvPr id="0" name=""/>
        <dsp:cNvSpPr/>
      </dsp:nvSpPr>
      <dsp:spPr>
        <a:xfrm>
          <a:off x="1112599" y="68"/>
          <a:ext cx="1285737" cy="1285737"/>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t-BR" sz="1000" kern="1200"/>
            <a:t>SALDO EM 31/12</a:t>
          </a:r>
        </a:p>
      </dsp:txBody>
      <dsp:txXfrm>
        <a:off x="1300891" y="188360"/>
        <a:ext cx="909153" cy="909153"/>
      </dsp:txXfrm>
    </dsp:sp>
    <dsp:sp modelId="{900175EC-FFD7-466F-B541-665359E0A0D5}">
      <dsp:nvSpPr>
        <dsp:cNvPr id="0" name=""/>
        <dsp:cNvSpPr/>
      </dsp:nvSpPr>
      <dsp:spPr>
        <a:xfrm>
          <a:off x="2502738" y="270073"/>
          <a:ext cx="745727" cy="745727"/>
        </a:xfrm>
        <a:prstGeom prst="mathMinus">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pt-BR" sz="800" kern="1200"/>
        </a:p>
      </dsp:txBody>
      <dsp:txXfrm>
        <a:off x="2601584" y="555239"/>
        <a:ext cx="548035" cy="175395"/>
      </dsp:txXfrm>
    </dsp:sp>
    <dsp:sp modelId="{8D3D8411-04EF-4CAE-AF0D-27094C84A242}">
      <dsp:nvSpPr>
        <dsp:cNvPr id="0" name=""/>
        <dsp:cNvSpPr/>
      </dsp:nvSpPr>
      <dsp:spPr>
        <a:xfrm>
          <a:off x="3352868" y="68"/>
          <a:ext cx="1285737" cy="1285737"/>
        </a:xfrm>
        <a:prstGeom prst="ellipse">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t-BR" sz="1000" kern="1200"/>
            <a:t>RESTO À PAGAR DE 2023</a:t>
          </a:r>
        </a:p>
      </dsp:txBody>
      <dsp:txXfrm>
        <a:off x="3541160" y="188360"/>
        <a:ext cx="909153" cy="909153"/>
      </dsp:txXfrm>
    </dsp:sp>
    <dsp:sp modelId="{A2D259EB-2316-47AF-83AE-881478C38927}">
      <dsp:nvSpPr>
        <dsp:cNvPr id="0" name=""/>
        <dsp:cNvSpPr/>
      </dsp:nvSpPr>
      <dsp:spPr>
        <a:xfrm>
          <a:off x="4743008" y="270073"/>
          <a:ext cx="745727" cy="745727"/>
        </a:xfrm>
        <a:prstGeom prst="mathEqual">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pt-BR" sz="800" kern="1200"/>
        </a:p>
      </dsp:txBody>
      <dsp:txXfrm>
        <a:off x="4841854" y="423693"/>
        <a:ext cx="548035" cy="438487"/>
      </dsp:txXfrm>
    </dsp:sp>
    <dsp:sp modelId="{F2D38A26-661F-4196-8F26-848118F10DEC}">
      <dsp:nvSpPr>
        <dsp:cNvPr id="0" name=""/>
        <dsp:cNvSpPr/>
      </dsp:nvSpPr>
      <dsp:spPr>
        <a:xfrm>
          <a:off x="5593138" y="68"/>
          <a:ext cx="1285737" cy="1285737"/>
        </a:xfrm>
        <a:prstGeom prst="ellips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t-BR" sz="1000" kern="1200"/>
            <a:t>SALDO À REPROGRAMAR</a:t>
          </a:r>
        </a:p>
      </dsp:txBody>
      <dsp:txXfrm>
        <a:off x="5781430" y="188360"/>
        <a:ext cx="909153" cy="909153"/>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3DCE-31AF-4710-841C-91BBC460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3270</Words>
  <Characters>17658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Info</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dc:creator>
  <cp:lastModifiedBy>Jose Arimateia de Oliveira</cp:lastModifiedBy>
  <cp:revision>6</cp:revision>
  <cp:lastPrinted>2021-09-30T14:54:00Z</cp:lastPrinted>
  <dcterms:created xsi:type="dcterms:W3CDTF">2024-01-15T12:07:00Z</dcterms:created>
  <dcterms:modified xsi:type="dcterms:W3CDTF">2025-01-13T20:53:00Z</dcterms:modified>
</cp:coreProperties>
</file>